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E51E" w14:textId="77777777" w:rsidR="002A144D" w:rsidRPr="00034D37" w:rsidRDefault="002A144D" w:rsidP="002A144D">
      <w:pPr>
        <w:pStyle w:val="Standard"/>
        <w:spacing w:line="360" w:lineRule="auto"/>
        <w:jc w:val="right"/>
        <w:rPr>
          <w:rFonts w:ascii="Verdana" w:hAnsi="Verdana"/>
          <w:color w:val="000000"/>
          <w:sz w:val="20"/>
          <w:szCs w:val="20"/>
        </w:rPr>
      </w:pPr>
    </w:p>
    <w:p w14:paraId="2171908F" w14:textId="44D89F0A" w:rsidR="002A144D" w:rsidRPr="006017C5" w:rsidRDefault="002A144D" w:rsidP="002A144D">
      <w:pPr>
        <w:pStyle w:val="Standard"/>
        <w:spacing w:line="360" w:lineRule="auto"/>
        <w:jc w:val="right"/>
        <w:rPr>
          <w:rFonts w:ascii="Verdana" w:hAnsi="Verdana"/>
          <w:color w:val="000000"/>
          <w:sz w:val="20"/>
          <w:szCs w:val="20"/>
        </w:rPr>
      </w:pPr>
      <w:r w:rsidRPr="00EC7F60">
        <w:rPr>
          <w:rFonts w:ascii="Verdana" w:hAnsi="Verdana"/>
          <w:color w:val="000000"/>
          <w:sz w:val="20"/>
          <w:szCs w:val="20"/>
        </w:rPr>
        <w:t xml:space="preserve">Warszawa, </w:t>
      </w:r>
      <w:r w:rsidR="006A55E3">
        <w:rPr>
          <w:rFonts w:ascii="Verdana" w:hAnsi="Verdana"/>
          <w:color w:val="000000"/>
          <w:sz w:val="20"/>
          <w:szCs w:val="20"/>
        </w:rPr>
        <w:t>19</w:t>
      </w:r>
      <w:r w:rsidR="000A2C3E">
        <w:rPr>
          <w:rFonts w:ascii="Verdana" w:hAnsi="Verdana"/>
          <w:color w:val="000000"/>
          <w:sz w:val="20"/>
          <w:szCs w:val="20"/>
        </w:rPr>
        <w:t xml:space="preserve"> </w:t>
      </w:r>
      <w:r w:rsidR="00204214">
        <w:rPr>
          <w:rFonts w:ascii="Verdana" w:hAnsi="Verdana"/>
          <w:color w:val="000000"/>
          <w:sz w:val="20"/>
          <w:szCs w:val="20"/>
        </w:rPr>
        <w:t>stycznia</w:t>
      </w:r>
      <w:r w:rsidR="000A2C3E">
        <w:rPr>
          <w:rFonts w:ascii="Verdana" w:hAnsi="Verdana"/>
          <w:color w:val="000000"/>
          <w:sz w:val="20"/>
          <w:szCs w:val="20"/>
        </w:rPr>
        <w:t xml:space="preserve"> </w:t>
      </w:r>
      <w:r w:rsidRPr="00EC7F60">
        <w:rPr>
          <w:rFonts w:ascii="Verdana" w:hAnsi="Verdana"/>
          <w:color w:val="000000"/>
          <w:sz w:val="20"/>
          <w:szCs w:val="20"/>
        </w:rPr>
        <w:t>202</w:t>
      </w:r>
      <w:r w:rsidR="00204214">
        <w:rPr>
          <w:rFonts w:ascii="Verdana" w:hAnsi="Verdana"/>
          <w:color w:val="000000"/>
          <w:sz w:val="20"/>
          <w:szCs w:val="20"/>
        </w:rPr>
        <w:t>2</w:t>
      </w:r>
      <w:r w:rsidRPr="00EC7F60">
        <w:rPr>
          <w:rFonts w:ascii="Verdana" w:hAnsi="Verdana"/>
          <w:color w:val="000000"/>
          <w:sz w:val="20"/>
          <w:szCs w:val="20"/>
        </w:rPr>
        <w:t xml:space="preserve"> r.</w:t>
      </w:r>
      <w:r w:rsidRPr="006017C5">
        <w:rPr>
          <w:rFonts w:ascii="Verdana" w:hAnsi="Verdana"/>
          <w:color w:val="000000"/>
          <w:sz w:val="20"/>
          <w:szCs w:val="20"/>
        </w:rPr>
        <w:t xml:space="preserve"> </w:t>
      </w:r>
    </w:p>
    <w:p w14:paraId="12B4DF52" w14:textId="744E4CF2" w:rsidR="002A144D" w:rsidRDefault="002A144D" w:rsidP="002A144D">
      <w:pPr>
        <w:rPr>
          <w:rFonts w:eastAsia="Verdana" w:cs="Verdana"/>
          <w:b/>
          <w:color w:val="000000"/>
          <w:sz w:val="20"/>
          <w:u w:val="single"/>
        </w:rPr>
      </w:pPr>
    </w:p>
    <w:p w14:paraId="17DD5A36" w14:textId="77777777" w:rsidR="003A2102" w:rsidRPr="00034D37" w:rsidRDefault="003A2102" w:rsidP="002A144D">
      <w:pPr>
        <w:rPr>
          <w:sz w:val="22"/>
          <w:szCs w:val="22"/>
        </w:rPr>
      </w:pPr>
    </w:p>
    <w:p w14:paraId="6F7C26B1" w14:textId="4CB18778" w:rsidR="003A60AE" w:rsidRDefault="000B242E" w:rsidP="000B242E">
      <w:pPr>
        <w:jc w:val="center"/>
        <w:rPr>
          <w:b/>
          <w:bCs/>
          <w:sz w:val="24"/>
          <w:szCs w:val="24"/>
        </w:rPr>
      </w:pPr>
      <w:bookmarkStart w:id="0" w:name="_Hlk72224391"/>
      <w:r w:rsidRPr="000B242E">
        <w:rPr>
          <w:b/>
          <w:bCs/>
          <w:sz w:val="24"/>
          <w:szCs w:val="24"/>
        </w:rPr>
        <w:t xml:space="preserve">Wola Park w nowej kampanii radzi jak zdrowo i ekologicznie wejść w </w:t>
      </w:r>
      <w:r>
        <w:rPr>
          <w:b/>
          <w:bCs/>
          <w:sz w:val="24"/>
          <w:szCs w:val="24"/>
        </w:rPr>
        <w:t>n</w:t>
      </w:r>
      <w:r w:rsidRPr="000B242E">
        <w:rPr>
          <w:b/>
          <w:bCs/>
          <w:sz w:val="24"/>
          <w:szCs w:val="24"/>
        </w:rPr>
        <w:t xml:space="preserve">owy </w:t>
      </w:r>
      <w:r>
        <w:rPr>
          <w:b/>
          <w:bCs/>
          <w:sz w:val="24"/>
          <w:szCs w:val="24"/>
        </w:rPr>
        <w:t>r</w:t>
      </w:r>
      <w:r w:rsidRPr="000B242E">
        <w:rPr>
          <w:b/>
          <w:bCs/>
          <w:sz w:val="24"/>
          <w:szCs w:val="24"/>
        </w:rPr>
        <w:t>ok</w:t>
      </w:r>
    </w:p>
    <w:p w14:paraId="51A6F39D" w14:textId="77777777" w:rsidR="006A55E3" w:rsidRDefault="006A55E3" w:rsidP="000B242E">
      <w:pPr>
        <w:jc w:val="center"/>
        <w:rPr>
          <w:b/>
          <w:bCs/>
          <w:sz w:val="24"/>
          <w:szCs w:val="24"/>
        </w:rPr>
      </w:pPr>
    </w:p>
    <w:p w14:paraId="1EB60280" w14:textId="09C79B0A" w:rsidR="00A10DCD" w:rsidRPr="006A55E3" w:rsidRDefault="00A10DCD" w:rsidP="006A55E3">
      <w:pPr>
        <w:jc w:val="both"/>
        <w:rPr>
          <w:b/>
          <w:bCs/>
        </w:rPr>
      </w:pPr>
      <w:r w:rsidRPr="006A55E3">
        <w:rPr>
          <w:rFonts w:cs="Segoe UI"/>
          <w:b/>
          <w:bCs/>
          <w:color w:val="242424"/>
          <w:sz w:val="22"/>
          <w:szCs w:val="22"/>
          <w:shd w:val="clear" w:color="auto" w:fill="FFFFFF"/>
        </w:rPr>
        <w:t>Wola Park w nowej kampanii zachęca do podjęcia eko-postanowień, a</w:t>
      </w:r>
      <w:r w:rsidR="006A55E3">
        <w:rPr>
          <w:rFonts w:cs="Segoe UI"/>
          <w:b/>
          <w:bCs/>
          <w:color w:val="242424"/>
          <w:sz w:val="22"/>
          <w:szCs w:val="22"/>
          <w:shd w:val="clear" w:color="auto" w:fill="FFFFFF"/>
        </w:rPr>
        <w:t> </w:t>
      </w:r>
      <w:r w:rsidRPr="006A55E3">
        <w:rPr>
          <w:rFonts w:cs="Segoe UI"/>
          <w:b/>
          <w:bCs/>
          <w:color w:val="242424"/>
          <w:sz w:val="22"/>
          <w:szCs w:val="22"/>
          <w:shd w:val="clear" w:color="auto" w:fill="FFFFFF"/>
        </w:rPr>
        <w:t>także zadbania o siebie i o planetę. Hasłem „A teraz coś dla siebie” zaprasza klientów do dokonania zakupów tym razem nie dla bliskich, a dla siebie, oferując im do końca lutego atrakcyjne promocje i inspiracje. Na odwiedzających czekać będą warsztaty edukacyjne we Współdzielniku oraz kolejna edycja wyprzedaży garażowej 22 stycznia br., na której będzie można sprzedać m.in. nietrafione prezenty świąteczne</w:t>
      </w:r>
      <w:r w:rsidRPr="006A55E3">
        <w:rPr>
          <w:rFonts w:ascii="Segoe UI" w:hAnsi="Segoe UI" w:cs="Segoe UI"/>
          <w:b/>
          <w:bCs/>
          <w:color w:val="242424"/>
          <w:sz w:val="22"/>
          <w:szCs w:val="22"/>
          <w:shd w:val="clear" w:color="auto" w:fill="FFFFFF"/>
        </w:rPr>
        <w:t>.</w:t>
      </w:r>
    </w:p>
    <w:bookmarkEnd w:id="0"/>
    <w:p w14:paraId="62A0E6E6" w14:textId="0767A8BE" w:rsidR="00A34950" w:rsidRDefault="00A34950" w:rsidP="002A144D">
      <w:pPr>
        <w:jc w:val="both"/>
        <w:rPr>
          <w:sz w:val="22"/>
          <w:szCs w:val="22"/>
        </w:rPr>
      </w:pPr>
    </w:p>
    <w:p w14:paraId="3C31B969" w14:textId="77777777" w:rsidR="00530439" w:rsidRDefault="00530439" w:rsidP="00A24820">
      <w:pPr>
        <w:jc w:val="both"/>
        <w:rPr>
          <w:b/>
          <w:bCs/>
          <w:sz w:val="22"/>
          <w:szCs w:val="22"/>
        </w:rPr>
      </w:pPr>
      <w:r w:rsidRPr="00530439">
        <w:rPr>
          <w:b/>
          <w:bCs/>
          <w:sz w:val="22"/>
          <w:szCs w:val="22"/>
        </w:rPr>
        <w:t>A teraz coś dla siebie – wyprzedaż garażowa nietrafionych prezentów</w:t>
      </w:r>
    </w:p>
    <w:p w14:paraId="2F5B195D" w14:textId="77777777" w:rsidR="00530439" w:rsidRDefault="00530439" w:rsidP="00A24820">
      <w:pPr>
        <w:jc w:val="both"/>
        <w:rPr>
          <w:b/>
          <w:bCs/>
          <w:sz w:val="22"/>
          <w:szCs w:val="22"/>
        </w:rPr>
      </w:pPr>
    </w:p>
    <w:p w14:paraId="5B12F7B5" w14:textId="35F1AC20" w:rsidR="00286048" w:rsidRDefault="00B25A96" w:rsidP="00A24820">
      <w:pPr>
        <w:jc w:val="both"/>
        <w:rPr>
          <w:sz w:val="22"/>
          <w:szCs w:val="22"/>
        </w:rPr>
      </w:pPr>
      <w:r w:rsidRPr="00B25A96">
        <w:rPr>
          <w:sz w:val="22"/>
          <w:szCs w:val="22"/>
        </w:rPr>
        <w:t>Każdy z nas dostał kiedyś prezent, który – choć w formie miłego gestu –  niekoniecznie był przydatny na co dzień. Jeśli tak się stało i w tym roku – nie wrzucaj go do szafy czy do śmietnika. Dzięki wyprzedaży garażowej</w:t>
      </w:r>
      <w:r w:rsidR="009F73CF">
        <w:rPr>
          <w:sz w:val="22"/>
          <w:szCs w:val="22"/>
        </w:rPr>
        <w:t>, która odbędzie się</w:t>
      </w:r>
      <w:r w:rsidRPr="00B25A96">
        <w:rPr>
          <w:sz w:val="22"/>
          <w:szCs w:val="22"/>
        </w:rPr>
        <w:t xml:space="preserve"> w Wola Parku</w:t>
      </w:r>
      <w:r w:rsidR="009F73CF">
        <w:rPr>
          <w:sz w:val="22"/>
          <w:szCs w:val="22"/>
        </w:rPr>
        <w:t xml:space="preserve"> 22 stycznia w godzinach od 10:00 do 22:00</w:t>
      </w:r>
      <w:r w:rsidR="00E1595A">
        <w:rPr>
          <w:sz w:val="22"/>
          <w:szCs w:val="22"/>
        </w:rPr>
        <w:t>,</w:t>
      </w:r>
      <w:r w:rsidRPr="00B25A96">
        <w:rPr>
          <w:sz w:val="22"/>
          <w:szCs w:val="22"/>
        </w:rPr>
        <w:t xml:space="preserve"> możesz go z łatwością sprzedać, a w zamian za to kupić dla siebie coś bardziej odpowiedniego. Aby wziąć udział w wydarzeniu w roli sprzedawcy, wystarczy </w:t>
      </w:r>
      <w:hyperlink r:id="rId11" w:history="1">
        <w:r w:rsidRPr="006A55E3">
          <w:rPr>
            <w:rStyle w:val="Hipercze"/>
            <w:sz w:val="22"/>
            <w:szCs w:val="22"/>
          </w:rPr>
          <w:t>zarejestrować się poprzez stronę</w:t>
        </w:r>
      </w:hyperlink>
      <w:r w:rsidRPr="00B25A96">
        <w:rPr>
          <w:sz w:val="22"/>
          <w:szCs w:val="22"/>
        </w:rPr>
        <w:t xml:space="preserve"> i uiścić niewielką opłatę za wypożyczenie mebli ekspozycyjnych. </w:t>
      </w:r>
      <w:r w:rsidR="008B361D">
        <w:rPr>
          <w:sz w:val="22"/>
          <w:szCs w:val="22"/>
        </w:rPr>
        <w:t>Możesz wystawić na sprzedaż każdą rzecz będącą Twoją własnością – zarówno nową (nieudane prezenty/ zakupy), jak i używaną</w:t>
      </w:r>
      <w:r w:rsidR="007B0372">
        <w:rPr>
          <w:sz w:val="22"/>
          <w:szCs w:val="22"/>
        </w:rPr>
        <w:t>.</w:t>
      </w:r>
      <w:r w:rsidR="008B361D">
        <w:rPr>
          <w:sz w:val="22"/>
          <w:szCs w:val="22"/>
        </w:rPr>
        <w:t xml:space="preserve"> Zależy nam na tym, aby wyprzedaż posłużyła osobom prywatnym, które na co dzień nie prowadzą działalności sprzedaży komercyjnej lub hurtowej. </w:t>
      </w:r>
    </w:p>
    <w:p w14:paraId="3C1590C8" w14:textId="77777777" w:rsidR="006A55E3" w:rsidRDefault="006A55E3" w:rsidP="00A24820">
      <w:pPr>
        <w:jc w:val="both"/>
        <w:rPr>
          <w:sz w:val="22"/>
          <w:szCs w:val="22"/>
        </w:rPr>
      </w:pPr>
    </w:p>
    <w:p w14:paraId="327C414A" w14:textId="0B39DACE" w:rsidR="00286048" w:rsidRPr="002B7324" w:rsidRDefault="00286048" w:rsidP="00A24820">
      <w:pPr>
        <w:jc w:val="both"/>
        <w:rPr>
          <w:sz w:val="22"/>
          <w:szCs w:val="22"/>
        </w:rPr>
      </w:pPr>
      <w:r>
        <w:rPr>
          <w:sz w:val="22"/>
          <w:szCs w:val="22"/>
        </w:rPr>
        <w:t xml:space="preserve">- </w:t>
      </w:r>
      <w:r w:rsidR="00637556" w:rsidRPr="00490E62">
        <w:rPr>
          <w:i/>
          <w:iCs/>
          <w:sz w:val="22"/>
          <w:szCs w:val="22"/>
        </w:rPr>
        <w:t>N</w:t>
      </w:r>
      <w:r w:rsidRPr="00490E62">
        <w:rPr>
          <w:i/>
          <w:iCs/>
          <w:sz w:val="22"/>
          <w:szCs w:val="22"/>
        </w:rPr>
        <w:t>asz</w:t>
      </w:r>
      <w:r w:rsidR="00637556" w:rsidRPr="00490E62">
        <w:rPr>
          <w:i/>
          <w:iCs/>
          <w:sz w:val="22"/>
          <w:szCs w:val="22"/>
        </w:rPr>
        <w:t>a listopadowa</w:t>
      </w:r>
      <w:r w:rsidRPr="00490E62">
        <w:rPr>
          <w:i/>
          <w:iCs/>
          <w:sz w:val="22"/>
          <w:szCs w:val="22"/>
        </w:rPr>
        <w:t xml:space="preserve"> wyprzedaż garażow</w:t>
      </w:r>
      <w:r w:rsidR="00637556" w:rsidRPr="00490E62">
        <w:rPr>
          <w:i/>
          <w:iCs/>
          <w:sz w:val="22"/>
          <w:szCs w:val="22"/>
        </w:rPr>
        <w:t>a</w:t>
      </w:r>
      <w:r w:rsidRPr="00490E62">
        <w:rPr>
          <w:i/>
          <w:iCs/>
          <w:sz w:val="22"/>
          <w:szCs w:val="22"/>
        </w:rPr>
        <w:t xml:space="preserve"> spotkała się z dużym zainteresowaniem klientów, którzy jeszcze podczas wydarzenia pytali o </w:t>
      </w:r>
      <w:r w:rsidR="00637556" w:rsidRPr="00490E62">
        <w:rPr>
          <w:i/>
          <w:iCs/>
          <w:sz w:val="22"/>
          <w:szCs w:val="22"/>
        </w:rPr>
        <w:t xml:space="preserve">jej </w:t>
      </w:r>
      <w:r w:rsidRPr="00490E62">
        <w:rPr>
          <w:i/>
          <w:iCs/>
          <w:sz w:val="22"/>
          <w:szCs w:val="22"/>
        </w:rPr>
        <w:t>kolejną</w:t>
      </w:r>
      <w:r w:rsidR="00637556" w:rsidRPr="00490E62">
        <w:rPr>
          <w:i/>
          <w:iCs/>
          <w:sz w:val="22"/>
          <w:szCs w:val="22"/>
        </w:rPr>
        <w:t xml:space="preserve"> edycję.</w:t>
      </w:r>
      <w:r w:rsidR="00BE112A" w:rsidRPr="00490E62">
        <w:rPr>
          <w:i/>
          <w:iCs/>
          <w:sz w:val="22"/>
          <w:szCs w:val="22"/>
        </w:rPr>
        <w:t xml:space="preserve"> Postanowiliśmy wyjść naprzeciw ich oczekiwaniom i </w:t>
      </w:r>
      <w:r w:rsidR="00BD5605" w:rsidRPr="00490E62">
        <w:rPr>
          <w:i/>
          <w:iCs/>
          <w:sz w:val="22"/>
          <w:szCs w:val="22"/>
        </w:rPr>
        <w:t>w noworoczny sposób zachęcić odwiedz</w:t>
      </w:r>
      <w:r w:rsidR="00490E62" w:rsidRPr="00490E62">
        <w:rPr>
          <w:i/>
          <w:iCs/>
          <w:sz w:val="22"/>
          <w:szCs w:val="22"/>
        </w:rPr>
        <w:t>a</w:t>
      </w:r>
      <w:r w:rsidR="00BD5605" w:rsidRPr="00490E62">
        <w:rPr>
          <w:i/>
          <w:iCs/>
          <w:sz w:val="22"/>
          <w:szCs w:val="22"/>
        </w:rPr>
        <w:t xml:space="preserve">jących do wzięcia udziału nie tylko w kolejnej odsłonie wyprzedaży, lecz także w serii </w:t>
      </w:r>
      <w:r w:rsidR="00774391" w:rsidRPr="00490E62">
        <w:rPr>
          <w:i/>
          <w:iCs/>
          <w:sz w:val="22"/>
          <w:szCs w:val="22"/>
        </w:rPr>
        <w:t>rozmait</w:t>
      </w:r>
      <w:r w:rsidR="00BD5605" w:rsidRPr="00490E62">
        <w:rPr>
          <w:i/>
          <w:iCs/>
          <w:sz w:val="22"/>
          <w:szCs w:val="22"/>
        </w:rPr>
        <w:t>ych</w:t>
      </w:r>
      <w:r w:rsidR="00774391" w:rsidRPr="00490E62">
        <w:rPr>
          <w:i/>
          <w:iCs/>
          <w:sz w:val="22"/>
          <w:szCs w:val="22"/>
        </w:rPr>
        <w:t xml:space="preserve"> warsztat</w:t>
      </w:r>
      <w:r w:rsidR="00BD5605" w:rsidRPr="00490E62">
        <w:rPr>
          <w:i/>
          <w:iCs/>
          <w:sz w:val="22"/>
          <w:szCs w:val="22"/>
        </w:rPr>
        <w:t>ów ekologicznych</w:t>
      </w:r>
      <w:r w:rsidR="00774391" w:rsidRPr="00490E62">
        <w:rPr>
          <w:i/>
          <w:iCs/>
          <w:sz w:val="22"/>
          <w:szCs w:val="22"/>
        </w:rPr>
        <w:t xml:space="preserve"> we Współdzielniku</w:t>
      </w:r>
      <w:r w:rsidR="00774391">
        <w:rPr>
          <w:sz w:val="22"/>
          <w:szCs w:val="22"/>
        </w:rPr>
        <w:t xml:space="preserve"> – </w:t>
      </w:r>
      <w:r w:rsidR="008B5C4B" w:rsidRPr="00490E62">
        <w:rPr>
          <w:b/>
          <w:bCs/>
          <w:sz w:val="22"/>
          <w:szCs w:val="22"/>
        </w:rPr>
        <w:t>mówi Kamila Popławska-Bernatowicz, Customer Experience Manager w Wola Park</w:t>
      </w:r>
      <w:r w:rsidR="008B5C4B" w:rsidRPr="008B5C4B">
        <w:rPr>
          <w:sz w:val="22"/>
          <w:szCs w:val="22"/>
        </w:rPr>
        <w:t>.</w:t>
      </w:r>
    </w:p>
    <w:p w14:paraId="5A64C01B" w14:textId="1C5704F7" w:rsidR="00983B8D" w:rsidRPr="000C6165" w:rsidRDefault="00983B8D" w:rsidP="00983B8D">
      <w:pPr>
        <w:pStyle w:val="Tre"/>
        <w:spacing w:line="256" w:lineRule="auto"/>
        <w:rPr>
          <w:rFonts w:ascii="Verdana" w:hAnsi="Verdana"/>
          <w:b/>
          <w:bCs/>
          <w:color w:val="000000" w:themeColor="text1"/>
          <w:sz w:val="18"/>
          <w:szCs w:val="18"/>
          <w:lang w:val="pl-PL"/>
        </w:rPr>
      </w:pPr>
    </w:p>
    <w:p w14:paraId="1464FBCF" w14:textId="77777777" w:rsidR="00DC1DEF" w:rsidRDefault="00DC1DEF" w:rsidP="00BC7726">
      <w:pPr>
        <w:spacing w:after="240"/>
        <w:jc w:val="both"/>
        <w:rPr>
          <w:rFonts w:eastAsia="Verdana" w:cs="Verdana"/>
          <w:b/>
          <w:bCs/>
          <w:sz w:val="22"/>
          <w:szCs w:val="22"/>
        </w:rPr>
      </w:pPr>
      <w:r w:rsidRPr="00DC1DEF">
        <w:rPr>
          <w:rFonts w:eastAsia="Verdana" w:cs="Verdana"/>
          <w:b/>
          <w:bCs/>
          <w:sz w:val="22"/>
          <w:szCs w:val="22"/>
        </w:rPr>
        <w:t>A teraz coś dla siebie – wyprzedaże do 70% w Wola Parku</w:t>
      </w:r>
    </w:p>
    <w:p w14:paraId="0D1C4591" w14:textId="6DEE6862" w:rsidR="002B6CA9" w:rsidRDefault="009D4E8E" w:rsidP="00F5704B">
      <w:pPr>
        <w:jc w:val="both"/>
        <w:rPr>
          <w:rFonts w:eastAsia="Verdana" w:cs="Verdana"/>
          <w:sz w:val="22"/>
          <w:szCs w:val="22"/>
        </w:rPr>
      </w:pPr>
      <w:r w:rsidRPr="009D4E8E">
        <w:rPr>
          <w:rFonts w:eastAsia="Verdana" w:cs="Verdana"/>
          <w:sz w:val="22"/>
          <w:szCs w:val="22"/>
        </w:rPr>
        <w:t xml:space="preserve">Dla wielu z nas grudzień upłynął pod znakiem kupowania prezentów świątecznych dla najbliższych. Wola Park zachęca, aby wraz z wejściem w Nowy Rok skupić się na sobie i tym razem to dla siebie znaleźć wymarzony prezent. Z tej okazji w całym Wola Parku do końca lutego dostępne są </w:t>
      </w:r>
      <w:hyperlink r:id="rId12" w:history="1">
        <w:r w:rsidRPr="006A55E3">
          <w:rPr>
            <w:rStyle w:val="Hipercze"/>
            <w:rFonts w:eastAsia="Verdana" w:cs="Verdana"/>
            <w:sz w:val="22"/>
            <w:szCs w:val="22"/>
          </w:rPr>
          <w:t>towary przecenione aż o 70%</w:t>
        </w:r>
      </w:hyperlink>
      <w:r w:rsidRPr="009D4E8E">
        <w:rPr>
          <w:rFonts w:eastAsia="Verdana" w:cs="Verdana"/>
          <w:sz w:val="22"/>
          <w:szCs w:val="22"/>
        </w:rPr>
        <w:t>. Dzięki temu z pewnością każdy znajdzie coś dla siebie – na wyprzedaży garażowej lub w sklepie.</w:t>
      </w:r>
    </w:p>
    <w:p w14:paraId="50ACCFAB" w14:textId="77777777" w:rsidR="009D4E8E" w:rsidRDefault="009D4E8E" w:rsidP="00F5704B">
      <w:pPr>
        <w:jc w:val="both"/>
        <w:rPr>
          <w:rFonts w:eastAsia="Verdana" w:cs="Verdana"/>
          <w:b/>
          <w:bCs/>
          <w:sz w:val="22"/>
          <w:szCs w:val="22"/>
        </w:rPr>
      </w:pPr>
    </w:p>
    <w:p w14:paraId="2E9E2D23" w14:textId="77777777" w:rsidR="006A55E3" w:rsidRDefault="006A55E3">
      <w:pPr>
        <w:spacing w:after="160" w:line="259" w:lineRule="auto"/>
        <w:rPr>
          <w:rFonts w:eastAsia="Verdana" w:cs="Verdana"/>
          <w:b/>
          <w:bCs/>
          <w:sz w:val="22"/>
          <w:szCs w:val="22"/>
        </w:rPr>
      </w:pPr>
      <w:r>
        <w:rPr>
          <w:rFonts w:eastAsia="Verdana" w:cs="Verdana"/>
          <w:b/>
          <w:bCs/>
          <w:sz w:val="22"/>
          <w:szCs w:val="22"/>
        </w:rPr>
        <w:br w:type="page"/>
      </w:r>
    </w:p>
    <w:p w14:paraId="0F778778" w14:textId="455A2730" w:rsidR="008646CE" w:rsidRDefault="008646CE" w:rsidP="00F5704B">
      <w:pPr>
        <w:jc w:val="both"/>
        <w:rPr>
          <w:rFonts w:eastAsia="Verdana" w:cs="Verdana"/>
          <w:b/>
          <w:bCs/>
          <w:sz w:val="22"/>
          <w:szCs w:val="22"/>
        </w:rPr>
      </w:pPr>
      <w:r w:rsidRPr="008646CE">
        <w:rPr>
          <w:rFonts w:eastAsia="Verdana" w:cs="Verdana"/>
          <w:b/>
          <w:bCs/>
          <w:sz w:val="22"/>
          <w:szCs w:val="22"/>
        </w:rPr>
        <w:lastRenderedPageBreak/>
        <w:t>A teraz coś dla siebie – i dla planety, czas na noworoczne eko</w:t>
      </w:r>
      <w:r w:rsidR="006A55E3">
        <w:rPr>
          <w:rFonts w:eastAsia="Verdana" w:cs="Verdana"/>
          <w:b/>
          <w:bCs/>
          <w:sz w:val="22"/>
          <w:szCs w:val="22"/>
        </w:rPr>
        <w:noBreakHyphen/>
      </w:r>
      <w:r w:rsidRPr="008646CE">
        <w:rPr>
          <w:rFonts w:eastAsia="Verdana" w:cs="Verdana"/>
          <w:b/>
          <w:bCs/>
          <w:sz w:val="22"/>
          <w:szCs w:val="22"/>
        </w:rPr>
        <w:t>postanowienia</w:t>
      </w:r>
    </w:p>
    <w:p w14:paraId="1EE41F86" w14:textId="77777777" w:rsidR="008646CE" w:rsidRDefault="008646CE" w:rsidP="00F5704B">
      <w:pPr>
        <w:jc w:val="both"/>
        <w:rPr>
          <w:rFonts w:eastAsia="Verdana" w:cs="Verdana"/>
          <w:b/>
          <w:bCs/>
          <w:sz w:val="22"/>
          <w:szCs w:val="22"/>
        </w:rPr>
      </w:pPr>
    </w:p>
    <w:p w14:paraId="30B4C02C" w14:textId="57D28A40" w:rsidR="00AE47EE" w:rsidRDefault="00380E12" w:rsidP="00F5704B">
      <w:pPr>
        <w:jc w:val="both"/>
        <w:rPr>
          <w:rFonts w:eastAsia="Verdana" w:cs="Verdana"/>
          <w:sz w:val="22"/>
          <w:szCs w:val="22"/>
        </w:rPr>
      </w:pPr>
      <w:r w:rsidRPr="00380E12">
        <w:rPr>
          <w:rFonts w:eastAsia="Verdana" w:cs="Verdana"/>
          <w:sz w:val="22"/>
          <w:szCs w:val="22"/>
        </w:rPr>
        <w:t xml:space="preserve">Święta, święta i po świętach. Czas na noworoczne </w:t>
      </w:r>
      <w:r w:rsidR="008B361D">
        <w:rPr>
          <w:rFonts w:eastAsia="Verdana" w:cs="Verdana"/>
          <w:sz w:val="22"/>
          <w:szCs w:val="22"/>
        </w:rPr>
        <w:t>eko-</w:t>
      </w:r>
      <w:r w:rsidRPr="00380E12">
        <w:rPr>
          <w:rFonts w:eastAsia="Verdana" w:cs="Verdana"/>
          <w:sz w:val="22"/>
          <w:szCs w:val="22"/>
        </w:rPr>
        <w:t xml:space="preserve">postanowienia! </w:t>
      </w:r>
      <w:r w:rsidR="008B361D">
        <w:rPr>
          <w:rFonts w:eastAsia="Verdana" w:cs="Verdana"/>
          <w:sz w:val="22"/>
          <w:szCs w:val="22"/>
        </w:rPr>
        <w:t xml:space="preserve">Być może to czas na to, aby zacząć jeździć do pracy rowerem? Lub pakować zakupy w woreczki wielorazowe? </w:t>
      </w:r>
      <w:r w:rsidRPr="00380E12">
        <w:rPr>
          <w:rFonts w:eastAsia="Verdana" w:cs="Verdana"/>
          <w:sz w:val="22"/>
          <w:szCs w:val="22"/>
        </w:rPr>
        <w:t>Wola Park zaprasza na wyjątkowe warsztaty ekologiczno-edukacyjne do Współdzielnika</w:t>
      </w:r>
      <w:r w:rsidR="008B361D">
        <w:rPr>
          <w:rFonts w:eastAsia="Verdana" w:cs="Verdana"/>
          <w:sz w:val="22"/>
          <w:szCs w:val="22"/>
        </w:rPr>
        <w:t>, które zainspirują do zmian i pokażą szeroką gamę eko-alternatyw</w:t>
      </w:r>
      <w:r w:rsidRPr="00380E12">
        <w:rPr>
          <w:rFonts w:eastAsia="Verdana" w:cs="Verdana"/>
          <w:sz w:val="22"/>
          <w:szCs w:val="22"/>
        </w:rPr>
        <w:t xml:space="preserve">. </w:t>
      </w:r>
      <w:r w:rsidR="008B361D">
        <w:rPr>
          <w:rFonts w:eastAsia="Verdana" w:cs="Verdana"/>
          <w:sz w:val="22"/>
          <w:szCs w:val="22"/>
        </w:rPr>
        <w:t>Współdzielnik t</w:t>
      </w:r>
      <w:r w:rsidRPr="00380E12">
        <w:rPr>
          <w:rFonts w:eastAsia="Verdana" w:cs="Verdana"/>
          <w:sz w:val="22"/>
          <w:szCs w:val="22"/>
        </w:rPr>
        <w:t>o projekt będący owocem współpracy Wola Parku i</w:t>
      </w:r>
      <w:r w:rsidR="006A55E3">
        <w:rPr>
          <w:rFonts w:eastAsia="Verdana" w:cs="Verdana"/>
          <w:sz w:val="22"/>
          <w:szCs w:val="22"/>
        </w:rPr>
        <w:t> </w:t>
      </w:r>
      <w:r w:rsidRPr="00380E12">
        <w:rPr>
          <w:rFonts w:eastAsia="Verdana" w:cs="Verdana"/>
          <w:sz w:val="22"/>
          <w:szCs w:val="22"/>
        </w:rPr>
        <w:t>Wolskiego Centrum Kultury, który stale dba o to, aby coraz więcej Warszawiaków zapałało miłością do praktycznego i ekologicznego stylu życia. Na dedykowanych warsztatach dowiecie się m.in. jak wspierać zimą ptaki w mieście, uszyjecie własne woreczki na zakupy</w:t>
      </w:r>
      <w:r w:rsidR="006A55E3">
        <w:rPr>
          <w:rFonts w:eastAsia="Verdana" w:cs="Verdana"/>
          <w:sz w:val="22"/>
          <w:szCs w:val="22"/>
        </w:rPr>
        <w:t>,</w:t>
      </w:r>
      <w:r w:rsidRPr="00380E12">
        <w:rPr>
          <w:rFonts w:eastAsia="Verdana" w:cs="Verdana"/>
          <w:sz w:val="22"/>
          <w:szCs w:val="22"/>
        </w:rPr>
        <w:t xml:space="preserve"> czy nauczycie się naprawiać naczynia metodą kintsugi. Listę spotkań znajdziecie na </w:t>
      </w:r>
      <w:hyperlink r:id="rId13" w:history="1">
        <w:r w:rsidRPr="006A55E3">
          <w:rPr>
            <w:rStyle w:val="Hipercze"/>
            <w:rFonts w:eastAsia="Verdana" w:cs="Verdana"/>
            <w:sz w:val="22"/>
            <w:szCs w:val="22"/>
          </w:rPr>
          <w:t>stronie Współdzielnika</w:t>
        </w:r>
      </w:hyperlink>
      <w:r w:rsidRPr="00380E12">
        <w:rPr>
          <w:rFonts w:eastAsia="Verdana" w:cs="Verdana"/>
          <w:sz w:val="22"/>
          <w:szCs w:val="22"/>
        </w:rPr>
        <w:t>.</w:t>
      </w:r>
      <w:r w:rsidR="008B361D">
        <w:rPr>
          <w:rFonts w:eastAsia="Verdana" w:cs="Verdana"/>
          <w:sz w:val="22"/>
          <w:szCs w:val="22"/>
        </w:rPr>
        <w:t xml:space="preserve"> </w:t>
      </w:r>
    </w:p>
    <w:p w14:paraId="43FA80B9" w14:textId="7C291DAF" w:rsidR="00380E12" w:rsidRDefault="00380E12" w:rsidP="00F5704B">
      <w:pPr>
        <w:jc w:val="both"/>
        <w:rPr>
          <w:rFonts w:eastAsia="Verdana" w:cs="Verdana"/>
          <w:sz w:val="22"/>
          <w:szCs w:val="22"/>
        </w:rPr>
      </w:pPr>
    </w:p>
    <w:p w14:paraId="5064B2AB" w14:textId="59098127" w:rsidR="00380E12" w:rsidRDefault="001C0FAF" w:rsidP="006A55E3">
      <w:pPr>
        <w:spacing w:after="240"/>
        <w:jc w:val="both"/>
        <w:rPr>
          <w:rFonts w:eastAsia="Verdana" w:cs="Verdana"/>
          <w:b/>
          <w:bCs/>
          <w:sz w:val="22"/>
          <w:szCs w:val="22"/>
        </w:rPr>
      </w:pPr>
      <w:r w:rsidRPr="001C0FAF">
        <w:rPr>
          <w:rFonts w:eastAsia="Verdana" w:cs="Verdana"/>
          <w:b/>
          <w:bCs/>
          <w:sz w:val="22"/>
          <w:szCs w:val="22"/>
        </w:rPr>
        <w:t>A teraz coś dla siebie – i dla zdrowia, czas na noworoczne, zdrowe postanowienia</w:t>
      </w:r>
    </w:p>
    <w:p w14:paraId="5CACA004" w14:textId="49152817" w:rsidR="001C0FAF" w:rsidRPr="00D937F0" w:rsidRDefault="00D937F0" w:rsidP="00F5704B">
      <w:pPr>
        <w:jc w:val="both"/>
        <w:rPr>
          <w:rFonts w:eastAsia="Verdana" w:cs="Verdana"/>
          <w:sz w:val="22"/>
          <w:szCs w:val="22"/>
        </w:rPr>
      </w:pPr>
      <w:r w:rsidRPr="00D937F0">
        <w:rPr>
          <w:rFonts w:eastAsia="Verdana" w:cs="Verdana"/>
          <w:sz w:val="22"/>
          <w:szCs w:val="22"/>
        </w:rPr>
        <w:t>Presja zmiany życia i noworocznych postanowień jednak nie zawsze wychodzi nam na dobre. Czasem lepiej zadbać o swoje zdrowie i samopoczucie, niż gonić za perfekcyjnością. Wola Park zachęca zatem, aby witając Nowy Rok przede wszystkim zatroszczyć się o siebie i skorzystać z tego, co kampania “A teraz coś dla siebie” ma dla nas najlepszego – czas i przestrzeń na nas samych. Przyjdź na wyprzedaż garażową, jeśli czujesz, że potrzebujesz chwili oddechu lub odświeżenia swojego życia. Weź udział w warsztatach we Współdzielniku, jeśli chcesz nauczyć się czegoś nowego i żyć w zgodzie z planetą. Ale przede wszystkim pamiętaj – zadbaj teraz o siebie!</w:t>
      </w:r>
    </w:p>
    <w:p w14:paraId="20A12A27" w14:textId="77777777" w:rsidR="002B6CA9" w:rsidRDefault="002B6CA9" w:rsidP="00F5704B">
      <w:pPr>
        <w:jc w:val="both"/>
        <w:rPr>
          <w:sz w:val="22"/>
          <w:szCs w:val="22"/>
        </w:rPr>
      </w:pPr>
    </w:p>
    <w:p w14:paraId="635B3A1C" w14:textId="476D4237" w:rsidR="009408C9" w:rsidRDefault="00983587" w:rsidP="00983587">
      <w:pPr>
        <w:jc w:val="center"/>
      </w:pPr>
      <w:r>
        <w:t>***</w:t>
      </w:r>
    </w:p>
    <w:p w14:paraId="531BDCE3" w14:textId="77777777" w:rsidR="00983587" w:rsidRDefault="00983587" w:rsidP="002A144D">
      <w:pPr>
        <w:jc w:val="both"/>
      </w:pPr>
    </w:p>
    <w:p w14:paraId="084DF46A" w14:textId="77777777" w:rsidR="002A144D" w:rsidRDefault="002A144D" w:rsidP="002A144D">
      <w:pPr>
        <w:spacing w:line="360" w:lineRule="auto"/>
        <w:jc w:val="both"/>
        <w:rPr>
          <w:b/>
          <w:color w:val="000000"/>
          <w:szCs w:val="18"/>
        </w:rPr>
      </w:pPr>
      <w:r>
        <w:rPr>
          <w:rFonts w:eastAsia="Verdana" w:cs="Verdana"/>
          <w:b/>
          <w:color w:val="000000"/>
          <w:szCs w:val="18"/>
          <w:u w:val="single"/>
        </w:rPr>
        <w:t>Więcej informacji:</w:t>
      </w:r>
    </w:p>
    <w:p w14:paraId="52622E90" w14:textId="77777777" w:rsidR="00DC40D5" w:rsidRDefault="00DC40D5" w:rsidP="00DC40D5">
      <w:pPr>
        <w:jc w:val="both"/>
        <w:rPr>
          <w:rFonts w:eastAsia="Verdana" w:cs="Verdana"/>
          <w:color w:val="000000"/>
          <w:szCs w:val="18"/>
        </w:rPr>
      </w:pPr>
      <w:r>
        <w:rPr>
          <w:rFonts w:eastAsia="Verdana" w:cs="Verdana"/>
          <w:color w:val="000000"/>
          <w:szCs w:val="18"/>
        </w:rPr>
        <w:t>Nina Wadowska</w:t>
      </w:r>
    </w:p>
    <w:p w14:paraId="31A628E7" w14:textId="04F858C1" w:rsidR="002A144D" w:rsidRDefault="002A144D" w:rsidP="00DC40D5">
      <w:pPr>
        <w:jc w:val="both"/>
        <w:rPr>
          <w:rFonts w:eastAsia="Verdana" w:cs="Verdana"/>
          <w:color w:val="000000"/>
          <w:szCs w:val="18"/>
        </w:rPr>
      </w:pPr>
      <w:r>
        <w:rPr>
          <w:rFonts w:eastAsia="Verdana" w:cs="Verdana"/>
          <w:color w:val="000000"/>
          <w:szCs w:val="18"/>
        </w:rPr>
        <w:t xml:space="preserve">e-mail: </w:t>
      </w:r>
      <w:hyperlink r:id="rId14" w:history="1">
        <w:r w:rsidR="00DC40D5" w:rsidRPr="005A16A3">
          <w:rPr>
            <w:rStyle w:val="Hipercze"/>
            <w:rFonts w:eastAsia="Verdana" w:cs="Verdana"/>
            <w:szCs w:val="18"/>
          </w:rPr>
          <w:t>nina.wadowska@havas.com</w:t>
        </w:r>
      </w:hyperlink>
    </w:p>
    <w:p w14:paraId="12BD9DC5" w14:textId="78A5CEE5" w:rsidR="00DC40D5" w:rsidRDefault="00DC40D5" w:rsidP="00DC40D5">
      <w:pPr>
        <w:jc w:val="both"/>
        <w:rPr>
          <w:rFonts w:eastAsia="Verdana" w:cs="Verdana"/>
          <w:color w:val="000000"/>
          <w:szCs w:val="18"/>
        </w:rPr>
      </w:pPr>
      <w:r>
        <w:rPr>
          <w:rFonts w:eastAsia="Verdana" w:cs="Verdana"/>
          <w:color w:val="000000"/>
          <w:szCs w:val="18"/>
        </w:rPr>
        <w:t>nr tel</w:t>
      </w:r>
      <w:r w:rsidR="00374C72">
        <w:rPr>
          <w:rFonts w:eastAsia="Verdana" w:cs="Verdana"/>
          <w:color w:val="000000"/>
          <w:szCs w:val="18"/>
        </w:rPr>
        <w:t>.</w:t>
      </w:r>
      <w:r>
        <w:rPr>
          <w:rFonts w:eastAsia="Verdana" w:cs="Verdana"/>
          <w:color w:val="000000"/>
          <w:szCs w:val="18"/>
        </w:rPr>
        <w:t xml:space="preserve">: </w:t>
      </w:r>
      <w:r w:rsidR="00374C72" w:rsidRPr="00374C72">
        <w:rPr>
          <w:rFonts w:eastAsia="Verdana" w:cs="Verdana"/>
          <w:color w:val="000000"/>
          <w:szCs w:val="18"/>
        </w:rPr>
        <w:t>508</w:t>
      </w:r>
      <w:r w:rsidR="00374C72">
        <w:rPr>
          <w:rFonts w:eastAsia="Verdana" w:cs="Verdana"/>
          <w:color w:val="000000"/>
          <w:szCs w:val="18"/>
        </w:rPr>
        <w:t xml:space="preserve"> </w:t>
      </w:r>
      <w:r w:rsidR="00374C72" w:rsidRPr="00374C72">
        <w:rPr>
          <w:rFonts w:eastAsia="Verdana" w:cs="Verdana"/>
          <w:color w:val="000000"/>
          <w:szCs w:val="18"/>
        </w:rPr>
        <w:t>346</w:t>
      </w:r>
      <w:r w:rsidR="00374C72">
        <w:rPr>
          <w:rFonts w:eastAsia="Verdana" w:cs="Verdana"/>
          <w:color w:val="000000"/>
          <w:szCs w:val="18"/>
        </w:rPr>
        <w:t xml:space="preserve"> </w:t>
      </w:r>
      <w:r w:rsidR="00374C72" w:rsidRPr="00374C72">
        <w:rPr>
          <w:rFonts w:eastAsia="Verdana" w:cs="Verdana"/>
          <w:color w:val="000000"/>
          <w:szCs w:val="18"/>
        </w:rPr>
        <w:t>821</w:t>
      </w:r>
    </w:p>
    <w:p w14:paraId="4E7BE7B4" w14:textId="77777777" w:rsidR="002A144D" w:rsidRDefault="002A144D" w:rsidP="002A144D">
      <w:pPr>
        <w:jc w:val="both"/>
      </w:pPr>
    </w:p>
    <w:p w14:paraId="0274D0AB" w14:textId="77777777" w:rsidR="002A144D" w:rsidRPr="00983587" w:rsidRDefault="002A144D" w:rsidP="002A144D">
      <w:pPr>
        <w:spacing w:before="100" w:beforeAutospacing="1" w:after="100" w:afterAutospacing="1"/>
        <w:jc w:val="both"/>
        <w:rPr>
          <w:b/>
          <w:szCs w:val="18"/>
          <w:u w:val="single"/>
          <w:lang w:eastAsia="pl-PL"/>
        </w:rPr>
      </w:pPr>
      <w:bookmarkStart w:id="1" w:name="_Hlk34402038"/>
      <w:r w:rsidRPr="00983587">
        <w:rPr>
          <w:b/>
          <w:szCs w:val="18"/>
          <w:u w:val="single"/>
          <w:lang w:eastAsia="pl-PL"/>
        </w:rPr>
        <w:t>O Wola Parku:</w:t>
      </w:r>
    </w:p>
    <w:p w14:paraId="5675CF4A" w14:textId="2070B2F0" w:rsidR="002A144D" w:rsidRDefault="002A144D" w:rsidP="002A144D">
      <w:pPr>
        <w:spacing w:before="100" w:beforeAutospacing="1" w:after="100" w:afterAutospacing="1"/>
        <w:jc w:val="both"/>
        <w:rPr>
          <w:szCs w:val="18"/>
          <w:lang w:eastAsia="pl-PL"/>
        </w:rPr>
      </w:pPr>
      <w:r>
        <w:rPr>
          <w:szCs w:val="18"/>
          <w:lang w:eastAsia="pl-PL"/>
        </w:rPr>
        <w:t>Wola Park to przyjazne miejsce zakupów, spotkań i rozrywki dla całej rodziny. W swojej ofercie posiada ponad 200 punktów usługowych oraz sklepów z odzieżą, obuwiem, akcesoriami, kosmetykami, elektroniką, artykułami sportowymi, spożywczymi i wyposażeniem wnętrz. W Wola Parku mieści się też punkt odbioru zamówień IKEA, Multikino, klub fitness Zdrofit, hipermarket Auchan, Castorama, a także komfortowa strefa co-workingu. Dodatkowymi udogodnieniami są bezpłatny parking na 3 000 miejsc, stacja benzynowa oraz stacja rowerowa Veturilo.</w:t>
      </w:r>
    </w:p>
    <w:p w14:paraId="009E394F" w14:textId="77777777" w:rsidR="002A144D" w:rsidRDefault="002A144D" w:rsidP="002A144D">
      <w:pPr>
        <w:spacing w:before="100" w:beforeAutospacing="1" w:after="100" w:afterAutospacing="1"/>
        <w:jc w:val="both"/>
        <w:rPr>
          <w:szCs w:val="18"/>
          <w:lang w:eastAsia="pl-PL"/>
        </w:rPr>
      </w:pPr>
      <w:r>
        <w:rPr>
          <w:szCs w:val="18"/>
          <w:lang w:eastAsia="pl-PL"/>
        </w:rPr>
        <w:t xml:space="preserve">Wola Park jest jedynym centrum handlowym w Warszawie, przy którym zlokalizowany jest skwer – Park Ulricha, czyli dawny ogród pokazowy rodziny Ulrichów. Największą atrakcją tego miejsca są rzadkie gatunki drzew. Część z nich sadzona była jeszcze w XIX wieku. Park jest miejscem spotkań i odpoczynku mieszkańców dzielnicy. </w:t>
      </w:r>
    </w:p>
    <w:p w14:paraId="510933A3" w14:textId="77777777" w:rsidR="002A144D" w:rsidRDefault="002A144D" w:rsidP="002A144D">
      <w:pPr>
        <w:spacing w:before="100" w:beforeAutospacing="1" w:after="100" w:afterAutospacing="1"/>
        <w:jc w:val="both"/>
        <w:rPr>
          <w:szCs w:val="18"/>
          <w:lang w:eastAsia="pl-PL"/>
        </w:rPr>
      </w:pPr>
      <w:r>
        <w:rPr>
          <w:szCs w:val="18"/>
          <w:lang w:eastAsia="pl-PL"/>
        </w:rPr>
        <w:t xml:space="preserve">W lutym 2020 roku ogłoszone zostały plany związane z projektem rewitalizacji Ogrodów Ulricha. Włączone w proces inwestycyjny zostaną zabytkowe: park, willa oraz szklarnie. Projekt ma na celu przywrócenie temu miejscu dawnego blasku. Firma Ingka Centres Polska, właściciel centrum handlowego Wola Park, docelowo stworzy na tym terenie miejsce, które będzie wpisywało się </w:t>
      </w:r>
      <w:r>
        <w:rPr>
          <w:szCs w:val="18"/>
          <w:lang w:eastAsia="pl-PL"/>
        </w:rPr>
        <w:lastRenderedPageBreak/>
        <w:t>w potrzeby całych rodzin. Przestrzeń będzie łączyła społeczną użyteczność przestrzeni – przeznaczoną na warsztaty, zajęcia edukacyjne i spotkania – z funkcją handlowo-gastronomiczną.</w:t>
      </w:r>
    </w:p>
    <w:p w14:paraId="690EC6EF" w14:textId="68403C3C" w:rsidR="002A144D" w:rsidRDefault="002A144D" w:rsidP="002A144D">
      <w:pPr>
        <w:spacing w:before="100" w:beforeAutospacing="1" w:after="100" w:afterAutospacing="1"/>
        <w:jc w:val="both"/>
        <w:rPr>
          <w:szCs w:val="18"/>
          <w:lang w:eastAsia="pl-PL"/>
        </w:rPr>
      </w:pPr>
      <w:r>
        <w:rPr>
          <w:szCs w:val="18"/>
          <w:lang w:eastAsia="pl-PL"/>
        </w:rPr>
        <w:t>Wola Park jest otwarty na potrzeby lo</w:t>
      </w:r>
      <w:r w:rsidR="00B143BA">
        <w:rPr>
          <w:szCs w:val="18"/>
          <w:lang w:eastAsia="pl-PL"/>
        </w:rPr>
        <w:t>k</w:t>
      </w:r>
      <w:r>
        <w:rPr>
          <w:szCs w:val="18"/>
          <w:lang w:eastAsia="pl-PL"/>
        </w:rPr>
        <w:t>alnej społeczności. Chce być blisko codziennych spraw mieszkańców – w tym celu współpracuje z władzami dzielnicy i lokalnymi instytucjami kulturalnymi oraz aktywnie włącza się w życie Woli i Bemowa.</w:t>
      </w:r>
      <w:r w:rsidR="00A41FBE">
        <w:rPr>
          <w:szCs w:val="18"/>
          <w:lang w:eastAsia="pl-PL"/>
        </w:rPr>
        <w:t xml:space="preserve"> </w:t>
      </w:r>
      <w:r w:rsidR="00A41FBE">
        <w:t>Od kilku lat</w:t>
      </w:r>
      <w:r w:rsidR="004F181C">
        <w:t xml:space="preserve"> priorytetowe dla Wola Parku są</w:t>
      </w:r>
      <w:r w:rsidR="00A41FBE">
        <w:t xml:space="preserve"> tematy związane ze zrównoważonym rozwojem, ekologią, zmianami klimatu oraz zero waste</w:t>
      </w:r>
      <w:r w:rsidR="004F181C">
        <w:t>.</w:t>
      </w:r>
    </w:p>
    <w:p w14:paraId="76F2B881" w14:textId="77777777" w:rsidR="002A144D" w:rsidRDefault="002A144D" w:rsidP="002A144D">
      <w:pPr>
        <w:spacing w:before="100" w:beforeAutospacing="1" w:after="100" w:afterAutospacing="1"/>
        <w:jc w:val="both"/>
        <w:rPr>
          <w:b/>
          <w:szCs w:val="18"/>
          <w:lang w:eastAsia="pl-PL"/>
        </w:rPr>
      </w:pPr>
      <w:r>
        <w:rPr>
          <w:b/>
          <w:szCs w:val="18"/>
          <w:lang w:eastAsia="pl-PL"/>
        </w:rPr>
        <w:t>O Ingka Centres Polska:</w:t>
      </w:r>
    </w:p>
    <w:p w14:paraId="589D2C77" w14:textId="1E8D76AF" w:rsidR="002A144D" w:rsidRDefault="002A144D" w:rsidP="002A144D">
      <w:pPr>
        <w:spacing w:before="100" w:beforeAutospacing="1" w:after="100" w:afterAutospacing="1"/>
        <w:jc w:val="both"/>
        <w:rPr>
          <w:szCs w:val="18"/>
          <w:lang w:eastAsia="pl-PL"/>
        </w:rPr>
      </w:pPr>
      <w:r>
        <w:rPr>
          <w:szCs w:val="18"/>
          <w:lang w:eastAsia="pl-PL"/>
        </w:rPr>
        <w:t>Ingka Centres Polska</w:t>
      </w:r>
      <w:r>
        <w:rPr>
          <w:rFonts w:cs="Segoe UI"/>
          <w:szCs w:val="18"/>
          <w:lang w:eastAsia="pl-PL"/>
        </w:rPr>
        <w:t xml:space="preserve"> należy</w:t>
      </w:r>
      <w:r>
        <w:rPr>
          <w:szCs w:val="18"/>
          <w:lang w:eastAsia="pl-PL"/>
        </w:rPr>
        <w:t xml:space="preserve"> do Grupy INGKA</w:t>
      </w:r>
      <w:r>
        <w:rPr>
          <w:rFonts w:cs="Segoe UI"/>
          <w:szCs w:val="18"/>
          <w:lang w:eastAsia="pl-PL"/>
        </w:rPr>
        <w:t xml:space="preserve"> i</w:t>
      </w:r>
      <w:r>
        <w:rPr>
          <w:szCs w:val="18"/>
          <w:lang w:eastAsia="pl-PL"/>
        </w:rPr>
        <w:t xml:space="preserve"> od</w:t>
      </w:r>
      <w:r>
        <w:rPr>
          <w:rFonts w:cs="Segoe UI"/>
          <w:szCs w:val="18"/>
          <w:lang w:eastAsia="pl-PL"/>
        </w:rPr>
        <w:t xml:space="preserve"> ponad</w:t>
      </w:r>
      <w:r>
        <w:rPr>
          <w:szCs w:val="18"/>
          <w:lang w:eastAsia="pl-PL"/>
        </w:rPr>
        <w:t xml:space="preserve"> 40 lat buduje i zarządza rentownymi centrami handlowymi, w tym Wola Parkiem. Obecnie posiada </w:t>
      </w:r>
      <w:r w:rsidR="00B143BA">
        <w:rPr>
          <w:szCs w:val="18"/>
          <w:lang w:eastAsia="pl-PL"/>
        </w:rPr>
        <w:t xml:space="preserve">47 </w:t>
      </w:r>
      <w:r>
        <w:rPr>
          <w:szCs w:val="18"/>
          <w:lang w:eastAsia="pl-PL"/>
        </w:rPr>
        <w:t xml:space="preserve"> obiektów w 15 krajach, które co roku odwiedza </w:t>
      </w:r>
      <w:r>
        <w:rPr>
          <w:rFonts w:cs="Segoe UI"/>
          <w:szCs w:val="18"/>
          <w:lang w:eastAsia="pl-PL"/>
        </w:rPr>
        <w:t>480</w:t>
      </w:r>
      <w:r>
        <w:rPr>
          <w:szCs w:val="18"/>
          <w:lang w:eastAsia="pl-PL"/>
        </w:rPr>
        <w:t xml:space="preserve"> milionów osób. Do 2025 roku </w:t>
      </w:r>
      <w:r>
        <w:rPr>
          <w:rFonts w:cs="Segoe UI"/>
          <w:szCs w:val="18"/>
          <w:lang w:eastAsia="pl-PL"/>
        </w:rPr>
        <w:t xml:space="preserve">spółka planuje, że w jej portfolio będzie łącznie </w:t>
      </w:r>
      <w:r>
        <w:rPr>
          <w:szCs w:val="18"/>
          <w:lang w:eastAsia="pl-PL"/>
        </w:rPr>
        <w:t>70 lokalizacji, które będą w stanie przyjąć 1 miliard odwiedzających. Ingka Centres Polska stawia na stały wzrost i podnoszenie jakości usług. Wraz z firmą rozwijają się także jej najemcy i partnerzy biznesowi, a wśród nich 1 600</w:t>
      </w:r>
      <w:r>
        <w:rPr>
          <w:rFonts w:cs="Segoe UI"/>
          <w:szCs w:val="18"/>
          <w:lang w:eastAsia="pl-PL"/>
        </w:rPr>
        <w:t> </w:t>
      </w:r>
      <w:r>
        <w:rPr>
          <w:szCs w:val="18"/>
          <w:lang w:eastAsia="pl-PL"/>
        </w:rPr>
        <w:t>marek prowadzących 7 000</w:t>
      </w:r>
      <w:r>
        <w:rPr>
          <w:rFonts w:cs="Segoe UI"/>
          <w:szCs w:val="18"/>
          <w:lang w:eastAsia="pl-PL"/>
        </w:rPr>
        <w:t> </w:t>
      </w:r>
      <w:r>
        <w:rPr>
          <w:szCs w:val="18"/>
          <w:lang w:eastAsia="pl-PL"/>
        </w:rPr>
        <w:t xml:space="preserve">sklepów. </w:t>
      </w:r>
    </w:p>
    <w:p w14:paraId="767BB00B" w14:textId="6BF4115F" w:rsidR="002F6358" w:rsidRDefault="002A144D" w:rsidP="00EF7CD9">
      <w:pPr>
        <w:jc w:val="both"/>
      </w:pPr>
      <w:r>
        <w:rPr>
          <w:szCs w:val="18"/>
          <w:lang w:eastAsia="pl-PL"/>
        </w:rPr>
        <w:t>W Polsce Ingka Centres Polska zarządza pięcioma obiektami handlowymi znajdującymi się w Lublinie, Gdańsku, Łodzi, Wrocławiu oraz Warszawie.</w:t>
      </w:r>
      <w:bookmarkEnd w:id="1"/>
    </w:p>
    <w:sectPr w:rsidR="002F6358" w:rsidSect="003A2102">
      <w:headerReference w:type="default" r:id="rId15"/>
      <w:footerReference w:type="default" r:id="rId16"/>
      <w:headerReference w:type="first" r:id="rId17"/>
      <w:footerReference w:type="first" r:id="rId18"/>
      <w:pgSz w:w="11907" w:h="16840" w:code="9"/>
      <w:pgMar w:top="1701" w:right="1417" w:bottom="1588" w:left="1418" w:header="454"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4D3D2" w14:textId="77777777" w:rsidR="008D26FE" w:rsidRDefault="008D26FE" w:rsidP="00092702">
      <w:r>
        <w:separator/>
      </w:r>
    </w:p>
  </w:endnote>
  <w:endnote w:type="continuationSeparator" w:id="0">
    <w:p w14:paraId="6739BE59" w14:textId="77777777" w:rsidR="008D26FE" w:rsidRDefault="008D26FE" w:rsidP="0009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IKEA Latin">
    <w:altName w:val="Calibri"/>
    <w:charset w:val="CC"/>
    <w:family w:val="swiss"/>
    <w:pitch w:val="variable"/>
    <w:sig w:usb0="A00002FF" w:usb1="0000201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3D6E9" w14:textId="77777777" w:rsidR="00D34DC6" w:rsidRDefault="00971902" w:rsidP="00D34DC6">
    <w:pPr>
      <w:widowControl w:val="0"/>
      <w:tabs>
        <w:tab w:val="left" w:pos="7020"/>
        <w:tab w:val="right" w:pos="8731"/>
      </w:tabs>
      <w:autoSpaceDE w:val="0"/>
      <w:autoSpaceDN w:val="0"/>
      <w:adjustRightInd w:val="0"/>
      <w:spacing w:line="200" w:lineRule="exact"/>
    </w:pPr>
    <w:r>
      <w:rPr>
        <w:noProof/>
        <w:lang w:val="en-GB" w:eastAsia="en-GB"/>
      </w:rPr>
      <mc:AlternateContent>
        <mc:Choice Requires="wps">
          <w:drawing>
            <wp:anchor distT="0" distB="0" distL="114300" distR="114300" simplePos="0" relativeHeight="251669504" behindDoc="0" locked="0" layoutInCell="1" allowOverlap="1" wp14:anchorId="39DCD703" wp14:editId="68315771">
              <wp:simplePos x="0" y="0"/>
              <wp:positionH relativeFrom="column">
                <wp:posOffset>4622165</wp:posOffset>
              </wp:positionH>
              <wp:positionV relativeFrom="paragraph">
                <wp:posOffset>-651510</wp:posOffset>
              </wp:positionV>
              <wp:extent cx="2045970" cy="80581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10CF7" w14:textId="77777777" w:rsidR="00D34DC6" w:rsidRDefault="00971902" w:rsidP="00D34DC6">
                          <w:pPr>
                            <w:spacing w:line="276" w:lineRule="auto"/>
                            <w:rPr>
                              <w:rFonts w:cs="Verdana"/>
                              <w:color w:val="646568"/>
                              <w:sz w:val="12"/>
                              <w:szCs w:val="12"/>
                              <w:lang w:val="sv-SE" w:eastAsia="sv-SE"/>
                            </w:rPr>
                          </w:pPr>
                          <w:r>
                            <w:rPr>
                              <w:rFonts w:cs="Verdana"/>
                              <w:color w:val="646568"/>
                              <w:sz w:val="12"/>
                              <w:szCs w:val="12"/>
                              <w:lang w:val="sv-SE" w:eastAsia="sv-SE"/>
                            </w:rPr>
                            <w:t>KRS 0000725159</w:t>
                          </w:r>
                        </w:p>
                        <w:p w14:paraId="215B4D34" w14:textId="77777777" w:rsidR="00D34DC6" w:rsidRDefault="00971902" w:rsidP="00D34DC6">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14:paraId="46AD85E7" w14:textId="77777777" w:rsidR="00D34DC6" w:rsidRPr="00AC50A1" w:rsidRDefault="00971902" w:rsidP="00D34DC6">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14:paraId="09F6C9BC" w14:textId="77777777" w:rsidR="00D34DC6" w:rsidRDefault="00971902" w:rsidP="00D34DC6">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t>210.485.440</w:t>
                          </w:r>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14:paraId="5BA5EA77" w14:textId="77777777" w:rsidR="00D34DC6" w:rsidRPr="00DB1BCD" w:rsidRDefault="00971902" w:rsidP="00D34DC6">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14:paraId="0720C7C7" w14:textId="77777777" w:rsidR="00D34DC6" w:rsidRPr="00E51EE7" w:rsidRDefault="008D26FE" w:rsidP="00D34DC6">
                          <w:pPr>
                            <w:widowControl w:val="0"/>
                            <w:autoSpaceDE w:val="0"/>
                            <w:autoSpaceDN w:val="0"/>
                            <w:adjustRightInd w:val="0"/>
                            <w:spacing w:line="276" w:lineRule="auto"/>
                            <w:ind w:right="-41"/>
                            <w:rPr>
                              <w:rFonts w:cs="Verdana"/>
                              <w:color w:val="646568"/>
                              <w:sz w:val="13"/>
                              <w:szCs w:val="13"/>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9DCD703" id="_x0000_t202" coordsize="21600,21600" o:spt="202" path="m,l,21600r21600,l21600,xe">
              <v:stroke joinstyle="miter"/>
              <v:path gradientshapeok="t" o:connecttype="rect"/>
            </v:shapetype>
            <v:shape id="Text Box 25" o:spid="_x0000_s1026" type="#_x0000_t202" style="position:absolute;margin-left:363.95pt;margin-top:-51.3pt;width:161.1pt;height:6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" stroked="f">
              <v:textbox>
                <w:txbxContent>
                  <w:p w14:paraId="76010CF7" w14:textId="77777777" w:rsidR="00D34DC6" w:rsidRDefault="00971902" w:rsidP="00D34DC6">
                    <w:pPr>
                      <w:spacing w:line="276" w:lineRule="auto"/>
                      <w:rPr>
                        <w:rFonts w:cs="Verdana"/>
                        <w:color w:val="646568"/>
                        <w:sz w:val="12"/>
                        <w:szCs w:val="12"/>
                        <w:lang w:val="sv-SE" w:eastAsia="sv-SE"/>
                      </w:rPr>
                    </w:pPr>
                    <w:r>
                      <w:rPr>
                        <w:rFonts w:cs="Verdana"/>
                        <w:color w:val="646568"/>
                        <w:sz w:val="12"/>
                        <w:szCs w:val="12"/>
                        <w:lang w:val="sv-SE" w:eastAsia="sv-SE"/>
                      </w:rPr>
                      <w:t>KRS 0000725159</w:t>
                    </w:r>
                  </w:p>
                  <w:p w14:paraId="215B4D34" w14:textId="77777777" w:rsidR="00D34DC6" w:rsidRDefault="00971902" w:rsidP="00D34DC6">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14:paraId="46AD85E7" w14:textId="77777777" w:rsidR="00D34DC6" w:rsidRPr="00AC50A1" w:rsidRDefault="00971902" w:rsidP="00D34DC6">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14:paraId="09F6C9BC" w14:textId="77777777" w:rsidR="00D34DC6" w:rsidRDefault="00971902" w:rsidP="00D34DC6">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t>210.485.440</w:t>
                    </w:r>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14:paraId="5BA5EA77" w14:textId="77777777" w:rsidR="00D34DC6" w:rsidRPr="00DB1BCD" w:rsidRDefault="00971902" w:rsidP="00D34DC6">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14:paraId="0720C7C7" w14:textId="77777777" w:rsidR="00D34DC6" w:rsidRPr="00E51EE7" w:rsidRDefault="00991541" w:rsidP="00D34DC6">
                    <w:pPr>
                      <w:widowControl w:val="0"/>
                      <w:autoSpaceDE w:val="0"/>
                      <w:autoSpaceDN w:val="0"/>
                      <w:adjustRightInd w:val="0"/>
                      <w:spacing w:line="276" w:lineRule="auto"/>
                      <w:ind w:right="-41"/>
                      <w:rPr>
                        <w:rFonts w:cs="Verdana"/>
                        <w:color w:val="646568"/>
                        <w:sz w:val="13"/>
                        <w:szCs w:val="13"/>
                        <w:lang w:val="en-GB"/>
                      </w:rPr>
                    </w:pP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7F48396" wp14:editId="0A68DCCC">
              <wp:simplePos x="0" y="0"/>
              <wp:positionH relativeFrom="column">
                <wp:posOffset>3221990</wp:posOffset>
              </wp:positionH>
              <wp:positionV relativeFrom="paragraph">
                <wp:posOffset>-651510</wp:posOffset>
              </wp:positionV>
              <wp:extent cx="1929765" cy="805815"/>
              <wp:effectExtent l="0" t="0" r="63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F32E2" w14:textId="77777777" w:rsidR="00D34DC6" w:rsidRPr="00120D1E" w:rsidRDefault="00971902" w:rsidP="00D34DC6">
                          <w:pPr>
                            <w:spacing w:line="276" w:lineRule="auto"/>
                            <w:rPr>
                              <w:rFonts w:cs="Verdana"/>
                              <w:b/>
                              <w:color w:val="646568"/>
                              <w:sz w:val="12"/>
                              <w:szCs w:val="12"/>
                              <w:lang w:val="sv-SE" w:eastAsia="sv-SE"/>
                            </w:rPr>
                          </w:pPr>
                          <w:r>
                            <w:rPr>
                              <w:rFonts w:cs="Verdana"/>
                              <w:b/>
                              <w:color w:val="646568"/>
                              <w:sz w:val="12"/>
                              <w:szCs w:val="12"/>
                              <w:lang w:val="sv-SE" w:eastAsia="sv-SE"/>
                            </w:rPr>
                            <w:t>Ingka Centres Polska Sp. z o.o.</w:t>
                          </w:r>
                        </w:p>
                        <w:p w14:paraId="354FAE64" w14:textId="77777777" w:rsidR="00D34DC6" w:rsidRDefault="00971902" w:rsidP="00D34DC6">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14:paraId="4CE20533" w14:textId="77777777" w:rsidR="00D34DC6" w:rsidRDefault="00971902" w:rsidP="00D34DC6">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14:paraId="15EE4B53" w14:textId="77777777" w:rsidR="00D34DC6" w:rsidRDefault="00971902" w:rsidP="00D34DC6">
                          <w:pPr>
                            <w:spacing w:line="276" w:lineRule="auto"/>
                            <w:rPr>
                              <w:rFonts w:cs="Verdana"/>
                              <w:color w:val="646568"/>
                              <w:sz w:val="12"/>
                              <w:szCs w:val="12"/>
                              <w:lang w:val="sv-SE" w:eastAsia="sv-SE"/>
                            </w:rPr>
                          </w:pPr>
                          <w:r>
                            <w:rPr>
                              <w:rFonts w:cs="Verdana"/>
                              <w:color w:val="646568"/>
                              <w:sz w:val="12"/>
                              <w:szCs w:val="12"/>
                              <w:lang w:val="sv-SE" w:eastAsia="sv-SE"/>
                            </w:rPr>
                            <w:t>tel.: +48 22 711 23 00</w:t>
                          </w:r>
                        </w:p>
                        <w:p w14:paraId="71CC61CD" w14:textId="77777777" w:rsidR="00D34DC6" w:rsidRDefault="00971902" w:rsidP="00D34DC6">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14:paraId="48D0ED95" w14:textId="77777777" w:rsidR="00D34DC6" w:rsidRPr="003178AD" w:rsidRDefault="00971902" w:rsidP="00D34DC6">
                          <w:pPr>
                            <w:rPr>
                              <w:szCs w:val="13"/>
                            </w:rPr>
                          </w:pPr>
                          <w:r>
                            <w:rPr>
                              <w:rFonts w:cs="Verdana"/>
                              <w:color w:val="646568"/>
                              <w:sz w:val="12"/>
                              <w:szCs w:val="12"/>
                              <w:lang w:val="sv-SE" w:eastAsia="sv-SE"/>
                            </w:rPr>
                            <w:t>www.shopandmeet.com</w:t>
                          </w:r>
                        </w:p>
                        <w:p w14:paraId="12374D91" w14:textId="77777777" w:rsidR="00D34DC6" w:rsidRPr="005C3663" w:rsidRDefault="008D26FE" w:rsidP="00D34DC6">
                          <w:pPr>
                            <w:pStyle w:val="Ingetstyckeformat"/>
                            <w:tabs>
                              <w:tab w:val="left" w:pos="0"/>
                              <w:tab w:val="left" w:pos="260"/>
                            </w:tabs>
                            <w:spacing w:line="276" w:lineRule="auto"/>
                            <w:rPr>
                              <w:rFonts w:ascii="Verdana" w:hAnsi="Verdana" w:cs="Verdana"/>
                              <w:color w:val="0051BA"/>
                              <w:sz w:val="13"/>
                              <w:szCs w:val="1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w:pict>
            <v:shape w14:anchorId="47F48396" id="Text Box 24" o:spid="_x0000_s1027" type="#_x0000_t202" style="position:absolute;margin-left:253.7pt;margin-top:-51.3pt;width:151.95pt;height:63.4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" stroked="f">
              <v:textbox>
                <w:txbxContent>
                  <w:p w14:paraId="0CFF32E2" w14:textId="77777777" w:rsidR="00D34DC6" w:rsidRPr="00120D1E" w:rsidRDefault="00971902" w:rsidP="00D34DC6">
                    <w:pPr>
                      <w:spacing w:line="276" w:lineRule="auto"/>
                      <w:rPr>
                        <w:rFonts w:cs="Verdana"/>
                        <w:b/>
                        <w:color w:val="646568"/>
                        <w:sz w:val="12"/>
                        <w:szCs w:val="12"/>
                        <w:lang w:val="sv-SE" w:eastAsia="sv-SE"/>
                      </w:rPr>
                    </w:pPr>
                    <w:r>
                      <w:rPr>
                        <w:rFonts w:cs="Verdana"/>
                        <w:b/>
                        <w:color w:val="646568"/>
                        <w:sz w:val="12"/>
                        <w:szCs w:val="12"/>
                        <w:lang w:val="sv-SE" w:eastAsia="sv-SE"/>
                      </w:rPr>
                      <w:t>Ingka Centres Polska Sp. z o.o.</w:t>
                    </w:r>
                  </w:p>
                  <w:p w14:paraId="354FAE64" w14:textId="77777777" w:rsidR="00D34DC6" w:rsidRDefault="00971902" w:rsidP="00D34DC6">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14:paraId="4CE20533" w14:textId="77777777" w:rsidR="00D34DC6" w:rsidRDefault="00971902" w:rsidP="00D34DC6">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14:paraId="15EE4B53" w14:textId="77777777" w:rsidR="00D34DC6" w:rsidRDefault="00971902" w:rsidP="00D34DC6">
                    <w:pPr>
                      <w:spacing w:line="276" w:lineRule="auto"/>
                      <w:rPr>
                        <w:rFonts w:cs="Verdana"/>
                        <w:color w:val="646568"/>
                        <w:sz w:val="12"/>
                        <w:szCs w:val="12"/>
                        <w:lang w:val="sv-SE" w:eastAsia="sv-SE"/>
                      </w:rPr>
                    </w:pPr>
                    <w:r>
                      <w:rPr>
                        <w:rFonts w:cs="Verdana"/>
                        <w:color w:val="646568"/>
                        <w:sz w:val="12"/>
                        <w:szCs w:val="12"/>
                        <w:lang w:val="sv-SE" w:eastAsia="sv-SE"/>
                      </w:rPr>
                      <w:t>tel.: +48 22 711 23 00</w:t>
                    </w:r>
                  </w:p>
                  <w:p w14:paraId="71CC61CD" w14:textId="77777777" w:rsidR="00D34DC6" w:rsidRDefault="00971902" w:rsidP="00D34DC6">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14:paraId="48D0ED95" w14:textId="77777777" w:rsidR="00D34DC6" w:rsidRPr="003178AD" w:rsidRDefault="00971902" w:rsidP="00D34DC6">
                    <w:pPr>
                      <w:rPr>
                        <w:szCs w:val="13"/>
                      </w:rPr>
                    </w:pPr>
                    <w:r>
                      <w:rPr>
                        <w:rFonts w:cs="Verdana"/>
                        <w:color w:val="646568"/>
                        <w:sz w:val="12"/>
                        <w:szCs w:val="12"/>
                        <w:lang w:val="sv-SE" w:eastAsia="sv-SE"/>
                      </w:rPr>
                      <w:t>www.shopandmeet.com</w:t>
                    </w:r>
                  </w:p>
                  <w:p w14:paraId="12374D91" w14:textId="77777777" w:rsidR="00D34DC6" w:rsidRPr="005C3663" w:rsidRDefault="00991541" w:rsidP="00D34DC6">
                    <w:pPr>
                      <w:pStyle w:val="Ingetstyckeformat"/>
                      <w:tabs>
                        <w:tab w:val="left" w:pos="0"/>
                        <w:tab w:val="left" w:pos="260"/>
                      </w:tabs>
                      <w:spacing w:line="276" w:lineRule="auto"/>
                      <w:rPr>
                        <w:rFonts w:ascii="Verdana" w:hAnsi="Verdana" w:cs="Verdana"/>
                        <w:color w:val="0051BA"/>
                        <w:sz w:val="13"/>
                        <w:szCs w:val="13"/>
                      </w:rPr>
                    </w:pPr>
                  </w:p>
                </w:txbxContent>
              </v:textbox>
            </v:shape>
          </w:pict>
        </mc:Fallback>
      </mc:AlternateContent>
    </w:r>
    <w:r>
      <w:rPr>
        <w:noProof/>
        <w:lang w:val="en-GB" w:eastAsia="en-GB"/>
      </w:rPr>
      <w:drawing>
        <wp:anchor distT="0" distB="0" distL="114300" distR="114300" simplePos="0" relativeHeight="251677696" behindDoc="0" locked="0" layoutInCell="1" allowOverlap="1" wp14:anchorId="73EB46A3" wp14:editId="2401D4D3">
          <wp:simplePos x="0" y="0"/>
          <wp:positionH relativeFrom="column">
            <wp:posOffset>-610235</wp:posOffset>
          </wp:positionH>
          <wp:positionV relativeFrom="paragraph">
            <wp:posOffset>-523875</wp:posOffset>
          </wp:positionV>
          <wp:extent cx="1263650" cy="660400"/>
          <wp:effectExtent l="0" t="0" r="0" b="0"/>
          <wp:wrapNone/>
          <wp:docPr id="48" name="Picture 48" descr="C:\Users\JESVE10\AppData\Local\Microsoft\Windows\INetCache\Content.Word\Ingka_Centres_wordmark_Blue_CMYK.PNG"/>
          <wp:cNvGraphicFramePr/>
          <a:graphic xmlns:a="http://schemas.openxmlformats.org/drawingml/2006/main">
            <a:graphicData uri="http://schemas.openxmlformats.org/drawingml/2006/picture">
              <pic:pic xmlns:pic="http://schemas.openxmlformats.org/drawingml/2006/picture">
                <pic:nvPicPr>
                  <pic:cNvPr id="2" name="Picture 2" descr="C:\Users\JESVE10\AppData\Local\Microsoft\Windows\INetCache\Content.Word\Ingka_Centres_wordmark_Blue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660400"/>
                  </a:xfrm>
                  <a:prstGeom prst="rect">
                    <a:avLst/>
                  </a:prstGeom>
                  <a:noFill/>
                  <a:ln>
                    <a:noFill/>
                  </a:ln>
                </pic:spPr>
              </pic:pic>
            </a:graphicData>
          </a:graphic>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2B9A" w14:textId="77777777" w:rsidR="00D34DC6" w:rsidRDefault="00971902">
    <w:pPr>
      <w:pStyle w:val="Stopka"/>
    </w:pPr>
    <w:r>
      <w:rPr>
        <w:noProof/>
        <w:lang w:val="en-GB" w:eastAsia="en-GB"/>
      </w:rPr>
      <mc:AlternateContent>
        <mc:Choice Requires="wps">
          <w:drawing>
            <wp:anchor distT="0" distB="0" distL="114300" distR="114300" simplePos="0" relativeHeight="251653120" behindDoc="1" locked="0" layoutInCell="0" allowOverlap="1" wp14:anchorId="754E74FF" wp14:editId="5DEB4C60">
              <wp:simplePos x="0" y="0"/>
              <wp:positionH relativeFrom="page">
                <wp:posOffset>194310</wp:posOffset>
              </wp:positionH>
              <wp:positionV relativeFrom="page">
                <wp:posOffset>10421620</wp:posOffset>
              </wp:positionV>
              <wp:extent cx="1612900" cy="127000"/>
              <wp:effectExtent l="3810" t="1270" r="2540" b="0"/>
              <wp:wrapThrough wrapText="bothSides">
                <wp:wrapPolygon edited="0">
                  <wp:start x="0" y="0"/>
                  <wp:lineTo x="21600" y="0"/>
                  <wp:lineTo x="21600" y="21600"/>
                  <wp:lineTo x="0" y="21600"/>
                  <wp:lineTo x="0" y="0"/>
                </wp:wrapPolygon>
              </wp:wrapThrough>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CC3F9" w14:textId="77777777" w:rsidR="00D34DC6" w:rsidRPr="00367CD2" w:rsidRDefault="00971902" w:rsidP="00D34DC6">
                          <w:pPr>
                            <w:pStyle w:val="Stopka"/>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14:paraId="2156F05D" w14:textId="77777777" w:rsidR="00D34DC6" w:rsidRPr="00367CD2" w:rsidRDefault="008D26FE" w:rsidP="00D34DC6">
                          <w:pPr>
                            <w:widowControl w:val="0"/>
                            <w:autoSpaceDE w:val="0"/>
                            <w:autoSpaceDN w:val="0"/>
                            <w:adjustRightInd w:val="0"/>
                            <w:spacing w:line="186" w:lineRule="exact"/>
                            <w:ind w:left="20" w:right="-44"/>
                            <w:rPr>
                              <w:rFonts w:cs="Verdana"/>
                              <w:color w:val="5F5F5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54E74FF" id="_x0000_t202" coordsize="21600,21600" o:spt="202" path="m,l,21600r21600,l21600,xe">
              <v:stroke joinstyle="miter"/>
              <v:path gradientshapeok="t" o:connecttype="rect"/>
            </v:shapetype>
            <v:shape id="Text Box 18" o:spid="_x0000_s1028" type="#_x0000_t202" style="position:absolute;margin-left:15.3pt;margin-top:820.6pt;width:127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" o:allowincell="f" filled="f" stroked="f">
              <v:textbox inset="0,0,0,0">
                <w:txbxContent>
                  <w:p w14:paraId="25DCC3F9" w14:textId="77777777" w:rsidR="00D34DC6" w:rsidRPr="00367CD2" w:rsidRDefault="00971902" w:rsidP="00D34DC6">
                    <w:pPr>
                      <w:pStyle w:val="Stopka"/>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14:paraId="2156F05D" w14:textId="77777777" w:rsidR="00D34DC6" w:rsidRPr="00367CD2" w:rsidRDefault="00991541" w:rsidP="00D34DC6">
                    <w:pPr>
                      <w:widowControl w:val="0"/>
                      <w:autoSpaceDE w:val="0"/>
                      <w:autoSpaceDN w:val="0"/>
                      <w:adjustRightInd w:val="0"/>
                      <w:spacing w:line="186" w:lineRule="exact"/>
                      <w:ind w:left="20" w:right="-44"/>
                      <w:rPr>
                        <w:rFonts w:cs="Verdana"/>
                        <w:color w:val="5F5F5F"/>
                        <w:sz w:val="16"/>
                        <w:szCs w:val="16"/>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44928" behindDoc="0" locked="0" layoutInCell="1" allowOverlap="1" wp14:anchorId="26DDF4E4" wp14:editId="2C088587">
              <wp:simplePos x="0" y="0"/>
              <wp:positionH relativeFrom="column">
                <wp:posOffset>3533140</wp:posOffset>
              </wp:positionH>
              <wp:positionV relativeFrom="paragraph">
                <wp:posOffset>-347345</wp:posOffset>
              </wp:positionV>
              <wp:extent cx="2988310" cy="539750"/>
              <wp:effectExtent l="0" t="0" r="3175" b="0"/>
              <wp:wrapThrough wrapText="bothSides">
                <wp:wrapPolygon edited="0">
                  <wp:start x="0" y="0"/>
                  <wp:lineTo x="21600" y="0"/>
                  <wp:lineTo x="21600" y="21600"/>
                  <wp:lineTo x="0" y="21600"/>
                  <wp:lineTo x="0" y="0"/>
                </wp:wrapPolygon>
              </wp:wrapThrough>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3241" w14:textId="77777777" w:rsidR="00D34DC6" w:rsidRDefault="00971902" w:rsidP="00D34DC6">
                          <w:r>
                            <w:rPr>
                              <w:noProof/>
                              <w:lang w:val="en-GB" w:eastAsia="en-GB"/>
                            </w:rPr>
                            <w:drawing>
                              <wp:inline distT="0" distB="0" distL="0" distR="0" wp14:anchorId="6F63D059" wp14:editId="633CE782">
                                <wp:extent cx="2952000" cy="518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DDF4E4" id="Text Box 17" o:spid="_x0000_s1029" type="#_x0000_t202" style="position:absolute;margin-left:278.2pt;margin-top:-27.35pt;width:235.3pt;height: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" filled="f" stroked="f">
              <v:textbox inset=",7.2pt,,7.2pt">
                <w:txbxContent>
                  <w:p w14:paraId="58A43241" w14:textId="77777777" w:rsidR="00D34DC6" w:rsidRDefault="00971902" w:rsidP="00D34DC6">
                    <w:r>
                      <w:rPr>
                        <w:noProof/>
                        <w:lang w:val="en-GB" w:eastAsia="en-GB"/>
                      </w:rPr>
                      <w:drawing>
                        <wp:inline distT="0" distB="0" distL="0" distR="0" wp14:anchorId="6F63D059" wp14:editId="633CE782">
                          <wp:extent cx="2952000" cy="518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C3223" w14:textId="77777777" w:rsidR="008D26FE" w:rsidRDefault="008D26FE" w:rsidP="00092702">
      <w:r>
        <w:separator/>
      </w:r>
    </w:p>
  </w:footnote>
  <w:footnote w:type="continuationSeparator" w:id="0">
    <w:p w14:paraId="0F636931" w14:textId="77777777" w:rsidR="008D26FE" w:rsidRDefault="008D26FE" w:rsidP="0009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A45C3" w14:textId="3D49E0B3" w:rsidR="00D34DC6" w:rsidRDefault="00971902" w:rsidP="00D34DC6">
    <w:pPr>
      <w:pStyle w:val="Nagwek"/>
    </w:pPr>
    <w:r>
      <w:rPr>
        <w:rFonts w:ascii="Noto IKEA Latin" w:hAnsi="Noto IKEA Latin"/>
        <w:noProof/>
      </w:rPr>
      <w:tab/>
      <w:t xml:space="preserve">                             </w:t>
    </w:r>
    <w:r>
      <w:rPr>
        <w:rFonts w:ascii="Noto IKEA Latin" w:hAnsi="Noto IKEA Latin"/>
        <w:noProof/>
      </w:rPr>
      <w:tab/>
      <w:t xml:space="preserve">      </w:t>
    </w:r>
    <w:r w:rsidR="003A2102">
      <w:rPr>
        <w:rFonts w:ascii="Noto IKEA Latin" w:hAnsi="Noto IKEA Latin"/>
        <w:noProof/>
      </w:rPr>
      <w:t xml:space="preserve">       </w:t>
    </w:r>
    <w:r>
      <w:rPr>
        <w:rFonts w:ascii="Noto IKEA Latin" w:hAnsi="Noto IKEA Latin"/>
        <w:noProof/>
      </w:rPr>
      <w:t xml:space="preserve">      </w:t>
    </w:r>
    <w:r w:rsidR="003A2102">
      <w:rPr>
        <w:noProof/>
        <w:lang w:val="en-GB" w:eastAsia="en-GB"/>
      </w:rPr>
      <w:drawing>
        <wp:inline distT="0" distB="0" distL="0" distR="0" wp14:anchorId="23E179D6" wp14:editId="1C0BDB57">
          <wp:extent cx="616906"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0455" cy="652795"/>
                  </a:xfrm>
                  <a:prstGeom prst="rect">
                    <a:avLst/>
                  </a:prstGeom>
                </pic:spPr>
              </pic:pic>
            </a:graphicData>
          </a:graphic>
        </wp:inline>
      </w:drawing>
    </w:r>
    <w:r>
      <w:rPr>
        <w:rFonts w:ascii="Noto IKEA Latin" w:hAnsi="Noto IKEA Latin"/>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4392" w14:textId="77777777" w:rsidR="00D34DC6" w:rsidRDefault="008D26FE">
    <w:pPr>
      <w:pStyle w:val="Nagwek"/>
    </w:pPr>
  </w:p>
  <w:p w14:paraId="7798E764" w14:textId="77777777" w:rsidR="00D34DC6" w:rsidRDefault="008D26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264D"/>
    <w:multiLevelType w:val="hybridMultilevel"/>
    <w:tmpl w:val="2D78A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901AC"/>
    <w:multiLevelType w:val="hybridMultilevel"/>
    <w:tmpl w:val="7F901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972A35"/>
    <w:multiLevelType w:val="hybridMultilevel"/>
    <w:tmpl w:val="CAEA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F14484"/>
    <w:multiLevelType w:val="hybridMultilevel"/>
    <w:tmpl w:val="99DCF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4D"/>
    <w:rsid w:val="00015E11"/>
    <w:rsid w:val="000306A1"/>
    <w:rsid w:val="00055BA8"/>
    <w:rsid w:val="0006047D"/>
    <w:rsid w:val="0006598D"/>
    <w:rsid w:val="00066443"/>
    <w:rsid w:val="00075D6C"/>
    <w:rsid w:val="0009258A"/>
    <w:rsid w:val="00092702"/>
    <w:rsid w:val="000A1BE8"/>
    <w:rsid w:val="000A2C3E"/>
    <w:rsid w:val="000A43D2"/>
    <w:rsid w:val="000B242E"/>
    <w:rsid w:val="000B275D"/>
    <w:rsid w:val="000B3A13"/>
    <w:rsid w:val="000C359F"/>
    <w:rsid w:val="000C6165"/>
    <w:rsid w:val="000D490E"/>
    <w:rsid w:val="001002D6"/>
    <w:rsid w:val="0010185C"/>
    <w:rsid w:val="00106472"/>
    <w:rsid w:val="0010737D"/>
    <w:rsid w:val="00116D4E"/>
    <w:rsid w:val="0014279E"/>
    <w:rsid w:val="001527B4"/>
    <w:rsid w:val="00161D32"/>
    <w:rsid w:val="00166AC1"/>
    <w:rsid w:val="00170C81"/>
    <w:rsid w:val="001835F9"/>
    <w:rsid w:val="001845D2"/>
    <w:rsid w:val="00186A02"/>
    <w:rsid w:val="001925D6"/>
    <w:rsid w:val="001C0FAF"/>
    <w:rsid w:val="002038D7"/>
    <w:rsid w:val="00204214"/>
    <w:rsid w:val="00206444"/>
    <w:rsid w:val="00210FBC"/>
    <w:rsid w:val="00220A81"/>
    <w:rsid w:val="002665EF"/>
    <w:rsid w:val="002828AC"/>
    <w:rsid w:val="00285300"/>
    <w:rsid w:val="00286048"/>
    <w:rsid w:val="00286BC9"/>
    <w:rsid w:val="00297B89"/>
    <w:rsid w:val="002A144D"/>
    <w:rsid w:val="002B6CA9"/>
    <w:rsid w:val="002B7324"/>
    <w:rsid w:val="002C6A19"/>
    <w:rsid w:val="002D43E9"/>
    <w:rsid w:val="002E1DC3"/>
    <w:rsid w:val="002E7BAA"/>
    <w:rsid w:val="002F4231"/>
    <w:rsid w:val="002F5C4E"/>
    <w:rsid w:val="002F6358"/>
    <w:rsid w:val="003022BA"/>
    <w:rsid w:val="00304FEE"/>
    <w:rsid w:val="00321F1C"/>
    <w:rsid w:val="003258F2"/>
    <w:rsid w:val="00327E6E"/>
    <w:rsid w:val="00327E8F"/>
    <w:rsid w:val="003377C0"/>
    <w:rsid w:val="00341F5F"/>
    <w:rsid w:val="0035407A"/>
    <w:rsid w:val="00355304"/>
    <w:rsid w:val="0035638A"/>
    <w:rsid w:val="00361A36"/>
    <w:rsid w:val="00374C72"/>
    <w:rsid w:val="00380E12"/>
    <w:rsid w:val="003860A2"/>
    <w:rsid w:val="00387CE5"/>
    <w:rsid w:val="003A2102"/>
    <w:rsid w:val="003A3AAD"/>
    <w:rsid w:val="003A60AE"/>
    <w:rsid w:val="003B0100"/>
    <w:rsid w:val="003C0D2D"/>
    <w:rsid w:val="003C38EE"/>
    <w:rsid w:val="003D07FE"/>
    <w:rsid w:val="003D5A29"/>
    <w:rsid w:val="003D755F"/>
    <w:rsid w:val="004009BD"/>
    <w:rsid w:val="004125CB"/>
    <w:rsid w:val="00412698"/>
    <w:rsid w:val="00420BFA"/>
    <w:rsid w:val="00442173"/>
    <w:rsid w:val="00442381"/>
    <w:rsid w:val="00455FAF"/>
    <w:rsid w:val="00464B24"/>
    <w:rsid w:val="00466F10"/>
    <w:rsid w:val="0048129B"/>
    <w:rsid w:val="00483F1E"/>
    <w:rsid w:val="004854BC"/>
    <w:rsid w:val="004855B8"/>
    <w:rsid w:val="00490E62"/>
    <w:rsid w:val="004B06BB"/>
    <w:rsid w:val="004B1046"/>
    <w:rsid w:val="004B6619"/>
    <w:rsid w:val="004C22D3"/>
    <w:rsid w:val="004D2B6B"/>
    <w:rsid w:val="004E1647"/>
    <w:rsid w:val="004E3514"/>
    <w:rsid w:val="004E5ADB"/>
    <w:rsid w:val="004E7ABA"/>
    <w:rsid w:val="004F181C"/>
    <w:rsid w:val="00502207"/>
    <w:rsid w:val="00503331"/>
    <w:rsid w:val="00503C37"/>
    <w:rsid w:val="00513E00"/>
    <w:rsid w:val="005236AB"/>
    <w:rsid w:val="005247B5"/>
    <w:rsid w:val="00525BB4"/>
    <w:rsid w:val="00530439"/>
    <w:rsid w:val="00556CDF"/>
    <w:rsid w:val="00560FCF"/>
    <w:rsid w:val="00562909"/>
    <w:rsid w:val="00567D15"/>
    <w:rsid w:val="00571A77"/>
    <w:rsid w:val="00576B39"/>
    <w:rsid w:val="00580A5B"/>
    <w:rsid w:val="00584573"/>
    <w:rsid w:val="00584CB7"/>
    <w:rsid w:val="00593CD4"/>
    <w:rsid w:val="0059459E"/>
    <w:rsid w:val="005953BB"/>
    <w:rsid w:val="005A3890"/>
    <w:rsid w:val="005A620B"/>
    <w:rsid w:val="005B6A4F"/>
    <w:rsid w:val="005C4830"/>
    <w:rsid w:val="005D1730"/>
    <w:rsid w:val="005D4890"/>
    <w:rsid w:val="005D6D77"/>
    <w:rsid w:val="005F2389"/>
    <w:rsid w:val="006036B0"/>
    <w:rsid w:val="0060451B"/>
    <w:rsid w:val="00620A85"/>
    <w:rsid w:val="006216DF"/>
    <w:rsid w:val="00637556"/>
    <w:rsid w:val="0064167B"/>
    <w:rsid w:val="00650278"/>
    <w:rsid w:val="00682B95"/>
    <w:rsid w:val="006A1985"/>
    <w:rsid w:val="006A55E3"/>
    <w:rsid w:val="006B02AF"/>
    <w:rsid w:val="006B3D5C"/>
    <w:rsid w:val="006C0A65"/>
    <w:rsid w:val="006C16D7"/>
    <w:rsid w:val="006C294B"/>
    <w:rsid w:val="006C5016"/>
    <w:rsid w:val="006C5133"/>
    <w:rsid w:val="006E0128"/>
    <w:rsid w:val="006E10F0"/>
    <w:rsid w:val="006E4515"/>
    <w:rsid w:val="006F40B8"/>
    <w:rsid w:val="00711A72"/>
    <w:rsid w:val="00715063"/>
    <w:rsid w:val="00715DE9"/>
    <w:rsid w:val="007167C0"/>
    <w:rsid w:val="00720A36"/>
    <w:rsid w:val="00735601"/>
    <w:rsid w:val="00736EF4"/>
    <w:rsid w:val="0075010E"/>
    <w:rsid w:val="007553B1"/>
    <w:rsid w:val="00762774"/>
    <w:rsid w:val="00774391"/>
    <w:rsid w:val="007912AF"/>
    <w:rsid w:val="0079234D"/>
    <w:rsid w:val="00794398"/>
    <w:rsid w:val="00794C58"/>
    <w:rsid w:val="00794D6E"/>
    <w:rsid w:val="007A4A35"/>
    <w:rsid w:val="007A4A51"/>
    <w:rsid w:val="007B0372"/>
    <w:rsid w:val="007B0EAA"/>
    <w:rsid w:val="007B214F"/>
    <w:rsid w:val="007B5C17"/>
    <w:rsid w:val="007C0E94"/>
    <w:rsid w:val="007C3021"/>
    <w:rsid w:val="007C342C"/>
    <w:rsid w:val="007D333F"/>
    <w:rsid w:val="007E1614"/>
    <w:rsid w:val="007E6132"/>
    <w:rsid w:val="007E68D7"/>
    <w:rsid w:val="007E7B8A"/>
    <w:rsid w:val="007E7DE1"/>
    <w:rsid w:val="007F446B"/>
    <w:rsid w:val="00803653"/>
    <w:rsid w:val="008076BD"/>
    <w:rsid w:val="0081149F"/>
    <w:rsid w:val="008166AA"/>
    <w:rsid w:val="008217CE"/>
    <w:rsid w:val="00824644"/>
    <w:rsid w:val="00832FB7"/>
    <w:rsid w:val="008404F8"/>
    <w:rsid w:val="008477BB"/>
    <w:rsid w:val="00853FDD"/>
    <w:rsid w:val="008646CE"/>
    <w:rsid w:val="00880ABA"/>
    <w:rsid w:val="00884D81"/>
    <w:rsid w:val="00887496"/>
    <w:rsid w:val="008943DD"/>
    <w:rsid w:val="00896516"/>
    <w:rsid w:val="008B361D"/>
    <w:rsid w:val="008B3B9E"/>
    <w:rsid w:val="008B5C4B"/>
    <w:rsid w:val="008C3BEF"/>
    <w:rsid w:val="008C4F18"/>
    <w:rsid w:val="008D26FE"/>
    <w:rsid w:val="008D3E0E"/>
    <w:rsid w:val="008D3F7E"/>
    <w:rsid w:val="008D58B5"/>
    <w:rsid w:val="008E20AB"/>
    <w:rsid w:val="008E3DA0"/>
    <w:rsid w:val="008E578D"/>
    <w:rsid w:val="00907B25"/>
    <w:rsid w:val="00912084"/>
    <w:rsid w:val="0091688F"/>
    <w:rsid w:val="0093602D"/>
    <w:rsid w:val="009408C9"/>
    <w:rsid w:val="009439D7"/>
    <w:rsid w:val="0094583F"/>
    <w:rsid w:val="0095022A"/>
    <w:rsid w:val="009562A0"/>
    <w:rsid w:val="00957872"/>
    <w:rsid w:val="00971750"/>
    <w:rsid w:val="00971902"/>
    <w:rsid w:val="00983587"/>
    <w:rsid w:val="00983B8D"/>
    <w:rsid w:val="00986C9A"/>
    <w:rsid w:val="0099234B"/>
    <w:rsid w:val="009A7360"/>
    <w:rsid w:val="009B18B2"/>
    <w:rsid w:val="009B36A0"/>
    <w:rsid w:val="009B6F6B"/>
    <w:rsid w:val="009C49D5"/>
    <w:rsid w:val="009C6377"/>
    <w:rsid w:val="009D32DF"/>
    <w:rsid w:val="009D4E8E"/>
    <w:rsid w:val="009E184B"/>
    <w:rsid w:val="009E50E7"/>
    <w:rsid w:val="009E71D8"/>
    <w:rsid w:val="009E749F"/>
    <w:rsid w:val="009F081E"/>
    <w:rsid w:val="009F4E67"/>
    <w:rsid w:val="009F73CF"/>
    <w:rsid w:val="00A105E9"/>
    <w:rsid w:val="00A10DCD"/>
    <w:rsid w:val="00A14952"/>
    <w:rsid w:val="00A20C2B"/>
    <w:rsid w:val="00A24820"/>
    <w:rsid w:val="00A34950"/>
    <w:rsid w:val="00A34B41"/>
    <w:rsid w:val="00A41FBE"/>
    <w:rsid w:val="00A429FC"/>
    <w:rsid w:val="00A4662B"/>
    <w:rsid w:val="00A5517F"/>
    <w:rsid w:val="00A63C4B"/>
    <w:rsid w:val="00A76020"/>
    <w:rsid w:val="00A761D0"/>
    <w:rsid w:val="00A933C7"/>
    <w:rsid w:val="00AA3D29"/>
    <w:rsid w:val="00AB3DE7"/>
    <w:rsid w:val="00AC76D0"/>
    <w:rsid w:val="00AE0CE9"/>
    <w:rsid w:val="00AE3FDE"/>
    <w:rsid w:val="00AE47EE"/>
    <w:rsid w:val="00AE6D69"/>
    <w:rsid w:val="00AE73C6"/>
    <w:rsid w:val="00B0259F"/>
    <w:rsid w:val="00B036E2"/>
    <w:rsid w:val="00B10CAA"/>
    <w:rsid w:val="00B13556"/>
    <w:rsid w:val="00B143BA"/>
    <w:rsid w:val="00B14FD3"/>
    <w:rsid w:val="00B17E6C"/>
    <w:rsid w:val="00B211CF"/>
    <w:rsid w:val="00B257E4"/>
    <w:rsid w:val="00B25A96"/>
    <w:rsid w:val="00B33CBB"/>
    <w:rsid w:val="00B35FC4"/>
    <w:rsid w:val="00B36AC1"/>
    <w:rsid w:val="00B5068C"/>
    <w:rsid w:val="00B5078B"/>
    <w:rsid w:val="00B5352A"/>
    <w:rsid w:val="00B7637D"/>
    <w:rsid w:val="00B81CFC"/>
    <w:rsid w:val="00B8384A"/>
    <w:rsid w:val="00B91C3E"/>
    <w:rsid w:val="00B94C7B"/>
    <w:rsid w:val="00BB4902"/>
    <w:rsid w:val="00BC52DD"/>
    <w:rsid w:val="00BC6659"/>
    <w:rsid w:val="00BC6AC3"/>
    <w:rsid w:val="00BC7726"/>
    <w:rsid w:val="00BD5605"/>
    <w:rsid w:val="00BE112A"/>
    <w:rsid w:val="00BE1C4F"/>
    <w:rsid w:val="00BE7572"/>
    <w:rsid w:val="00BF0320"/>
    <w:rsid w:val="00C07D91"/>
    <w:rsid w:val="00C244C4"/>
    <w:rsid w:val="00C24B0B"/>
    <w:rsid w:val="00C327E2"/>
    <w:rsid w:val="00C32E83"/>
    <w:rsid w:val="00C409DE"/>
    <w:rsid w:val="00C40C03"/>
    <w:rsid w:val="00C42177"/>
    <w:rsid w:val="00C6091B"/>
    <w:rsid w:val="00C6503B"/>
    <w:rsid w:val="00C679EB"/>
    <w:rsid w:val="00C73991"/>
    <w:rsid w:val="00C84915"/>
    <w:rsid w:val="00C953A1"/>
    <w:rsid w:val="00CA3555"/>
    <w:rsid w:val="00CB3EA9"/>
    <w:rsid w:val="00CC7314"/>
    <w:rsid w:val="00CE27EB"/>
    <w:rsid w:val="00CE7624"/>
    <w:rsid w:val="00CF0B40"/>
    <w:rsid w:val="00CF1A07"/>
    <w:rsid w:val="00CF41C9"/>
    <w:rsid w:val="00CF4F84"/>
    <w:rsid w:val="00CF5076"/>
    <w:rsid w:val="00CF6F28"/>
    <w:rsid w:val="00D00B83"/>
    <w:rsid w:val="00D0581A"/>
    <w:rsid w:val="00D05D9C"/>
    <w:rsid w:val="00D06F81"/>
    <w:rsid w:val="00D114CD"/>
    <w:rsid w:val="00D11CAF"/>
    <w:rsid w:val="00D14B15"/>
    <w:rsid w:val="00D26D6E"/>
    <w:rsid w:val="00D308E2"/>
    <w:rsid w:val="00D3145B"/>
    <w:rsid w:val="00D33C62"/>
    <w:rsid w:val="00D416EA"/>
    <w:rsid w:val="00D44CDD"/>
    <w:rsid w:val="00D60D2E"/>
    <w:rsid w:val="00D63C6A"/>
    <w:rsid w:val="00D76121"/>
    <w:rsid w:val="00D80780"/>
    <w:rsid w:val="00D85136"/>
    <w:rsid w:val="00D937F0"/>
    <w:rsid w:val="00DC1DEF"/>
    <w:rsid w:val="00DC40D5"/>
    <w:rsid w:val="00DC5F98"/>
    <w:rsid w:val="00DC7940"/>
    <w:rsid w:val="00DE0AB6"/>
    <w:rsid w:val="00DE2412"/>
    <w:rsid w:val="00E0022A"/>
    <w:rsid w:val="00E13DFD"/>
    <w:rsid w:val="00E1595A"/>
    <w:rsid w:val="00E177C1"/>
    <w:rsid w:val="00E2160F"/>
    <w:rsid w:val="00E23CCD"/>
    <w:rsid w:val="00E27D06"/>
    <w:rsid w:val="00E33DAE"/>
    <w:rsid w:val="00E4543E"/>
    <w:rsid w:val="00E46CB3"/>
    <w:rsid w:val="00E46F9B"/>
    <w:rsid w:val="00E524F7"/>
    <w:rsid w:val="00E5681D"/>
    <w:rsid w:val="00E65D57"/>
    <w:rsid w:val="00E74BA3"/>
    <w:rsid w:val="00E76007"/>
    <w:rsid w:val="00E86A53"/>
    <w:rsid w:val="00EA02FE"/>
    <w:rsid w:val="00EA4BC9"/>
    <w:rsid w:val="00EC02BB"/>
    <w:rsid w:val="00EC0FA4"/>
    <w:rsid w:val="00EC1FAB"/>
    <w:rsid w:val="00EC7F60"/>
    <w:rsid w:val="00ED5A45"/>
    <w:rsid w:val="00ED6C5A"/>
    <w:rsid w:val="00EE0553"/>
    <w:rsid w:val="00EF4F53"/>
    <w:rsid w:val="00EF5D05"/>
    <w:rsid w:val="00EF7B9E"/>
    <w:rsid w:val="00EF7CD9"/>
    <w:rsid w:val="00EF7EB6"/>
    <w:rsid w:val="00F07273"/>
    <w:rsid w:val="00F33EA3"/>
    <w:rsid w:val="00F56BBD"/>
    <w:rsid w:val="00F5704B"/>
    <w:rsid w:val="00F74652"/>
    <w:rsid w:val="00F825C1"/>
    <w:rsid w:val="00F87F7B"/>
    <w:rsid w:val="00F91CBF"/>
    <w:rsid w:val="00F9224A"/>
    <w:rsid w:val="00F92E96"/>
    <w:rsid w:val="00FA2409"/>
    <w:rsid w:val="00FB3A16"/>
    <w:rsid w:val="00FC0ED8"/>
    <w:rsid w:val="00FC4E29"/>
    <w:rsid w:val="00FD2C49"/>
    <w:rsid w:val="00FE0C48"/>
    <w:rsid w:val="00FF7CB7"/>
    <w:rsid w:val="3443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5BD9"/>
  <w15:chartTrackingRefBased/>
  <w15:docId w15:val="{8EAAC33E-34E2-49E7-BA11-2D0635E1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144D"/>
    <w:pPr>
      <w:spacing w:after="0" w:line="240" w:lineRule="auto"/>
    </w:pPr>
    <w:rPr>
      <w:rFonts w:ascii="Verdana" w:eastAsia="Times New Roman" w:hAnsi="Verdana" w:cs="Times New Roman"/>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144D"/>
    <w:pPr>
      <w:tabs>
        <w:tab w:val="center" w:pos="4320"/>
        <w:tab w:val="right" w:pos="8640"/>
      </w:tabs>
    </w:pPr>
  </w:style>
  <w:style w:type="character" w:customStyle="1" w:styleId="NagwekZnak">
    <w:name w:val="Nagłówek Znak"/>
    <w:basedOn w:val="Domylnaczcionkaakapitu"/>
    <w:link w:val="Nagwek"/>
    <w:uiPriority w:val="99"/>
    <w:rsid w:val="002A144D"/>
    <w:rPr>
      <w:rFonts w:ascii="Verdana" w:eastAsia="Times New Roman" w:hAnsi="Verdana" w:cs="Times New Roman"/>
      <w:sz w:val="18"/>
      <w:szCs w:val="20"/>
    </w:rPr>
  </w:style>
  <w:style w:type="paragraph" w:styleId="Stopka">
    <w:name w:val="footer"/>
    <w:basedOn w:val="Normalny"/>
    <w:link w:val="StopkaZnak"/>
    <w:uiPriority w:val="99"/>
    <w:unhideWhenUsed/>
    <w:rsid w:val="002A144D"/>
    <w:pPr>
      <w:tabs>
        <w:tab w:val="center" w:pos="4320"/>
        <w:tab w:val="right" w:pos="8640"/>
      </w:tabs>
    </w:pPr>
  </w:style>
  <w:style w:type="character" w:customStyle="1" w:styleId="StopkaZnak">
    <w:name w:val="Stopka Znak"/>
    <w:basedOn w:val="Domylnaczcionkaakapitu"/>
    <w:link w:val="Stopka"/>
    <w:uiPriority w:val="99"/>
    <w:rsid w:val="002A144D"/>
    <w:rPr>
      <w:rFonts w:ascii="Verdana" w:eastAsia="Times New Roman" w:hAnsi="Verdana" w:cs="Times New Roman"/>
      <w:sz w:val="18"/>
      <w:szCs w:val="20"/>
    </w:rPr>
  </w:style>
  <w:style w:type="paragraph" w:customStyle="1" w:styleId="Ingetstyckeformat">
    <w:name w:val="[Inget styckeformat]"/>
    <w:rsid w:val="002A144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eastAsia="sv-SE"/>
    </w:rPr>
  </w:style>
  <w:style w:type="paragraph" w:customStyle="1" w:styleId="Standard">
    <w:name w:val="Standard"/>
    <w:rsid w:val="002A14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unhideWhenUsed/>
    <w:rsid w:val="002A144D"/>
    <w:rPr>
      <w:color w:val="0000FF"/>
      <w:u w:val="single"/>
    </w:rPr>
  </w:style>
  <w:style w:type="paragraph" w:styleId="Akapitzlist">
    <w:name w:val="List Paragraph"/>
    <w:basedOn w:val="Normalny"/>
    <w:uiPriority w:val="34"/>
    <w:qFormat/>
    <w:rsid w:val="00FD2C49"/>
    <w:pPr>
      <w:ind w:left="720"/>
      <w:contextualSpacing/>
    </w:pPr>
  </w:style>
  <w:style w:type="character" w:styleId="Odwoaniedokomentarza">
    <w:name w:val="annotation reference"/>
    <w:basedOn w:val="Domylnaczcionkaakapitu"/>
    <w:uiPriority w:val="99"/>
    <w:semiHidden/>
    <w:unhideWhenUsed/>
    <w:rsid w:val="00FD2C49"/>
    <w:rPr>
      <w:sz w:val="16"/>
      <w:szCs w:val="16"/>
    </w:rPr>
  </w:style>
  <w:style w:type="paragraph" w:styleId="Tekstkomentarza">
    <w:name w:val="annotation text"/>
    <w:basedOn w:val="Normalny"/>
    <w:link w:val="TekstkomentarzaZnak"/>
    <w:uiPriority w:val="99"/>
    <w:semiHidden/>
    <w:unhideWhenUsed/>
    <w:rsid w:val="00FD2C49"/>
    <w:rPr>
      <w:sz w:val="20"/>
    </w:rPr>
  </w:style>
  <w:style w:type="character" w:customStyle="1" w:styleId="TekstkomentarzaZnak">
    <w:name w:val="Tekst komentarza Znak"/>
    <w:basedOn w:val="Domylnaczcionkaakapitu"/>
    <w:link w:val="Tekstkomentarza"/>
    <w:uiPriority w:val="99"/>
    <w:semiHidden/>
    <w:rsid w:val="00FD2C49"/>
    <w:rPr>
      <w:rFonts w:ascii="Verdana" w:eastAsia="Times New Roman"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FD2C49"/>
    <w:rPr>
      <w:b/>
      <w:bCs/>
    </w:rPr>
  </w:style>
  <w:style w:type="character" w:customStyle="1" w:styleId="TematkomentarzaZnak">
    <w:name w:val="Temat komentarza Znak"/>
    <w:basedOn w:val="TekstkomentarzaZnak"/>
    <w:link w:val="Tematkomentarza"/>
    <w:uiPriority w:val="99"/>
    <w:semiHidden/>
    <w:rsid w:val="00FD2C49"/>
    <w:rPr>
      <w:rFonts w:ascii="Verdana" w:eastAsia="Times New Roman" w:hAnsi="Verdana" w:cs="Times New Roman"/>
      <w:b/>
      <w:bCs/>
      <w:sz w:val="20"/>
      <w:szCs w:val="20"/>
    </w:rPr>
  </w:style>
  <w:style w:type="paragraph" w:styleId="Tekstdymka">
    <w:name w:val="Balloon Text"/>
    <w:basedOn w:val="Normalny"/>
    <w:link w:val="TekstdymkaZnak"/>
    <w:uiPriority w:val="99"/>
    <w:semiHidden/>
    <w:unhideWhenUsed/>
    <w:rsid w:val="00FD2C49"/>
    <w:rPr>
      <w:rFonts w:ascii="Segoe UI" w:hAnsi="Segoe UI" w:cs="Segoe UI"/>
      <w:szCs w:val="18"/>
    </w:rPr>
  </w:style>
  <w:style w:type="character" w:customStyle="1" w:styleId="TekstdymkaZnak">
    <w:name w:val="Tekst dymka Znak"/>
    <w:basedOn w:val="Domylnaczcionkaakapitu"/>
    <w:link w:val="Tekstdymka"/>
    <w:uiPriority w:val="99"/>
    <w:semiHidden/>
    <w:rsid w:val="00FD2C49"/>
    <w:rPr>
      <w:rFonts w:ascii="Segoe UI" w:eastAsia="Times New Roman" w:hAnsi="Segoe UI" w:cs="Segoe UI"/>
      <w:sz w:val="18"/>
      <w:szCs w:val="18"/>
    </w:rPr>
  </w:style>
  <w:style w:type="character" w:customStyle="1" w:styleId="d2edcug0">
    <w:name w:val="d2edcug0"/>
    <w:basedOn w:val="Domylnaczcionkaakapitu"/>
    <w:rsid w:val="00FD2C49"/>
  </w:style>
  <w:style w:type="character" w:styleId="Nierozpoznanawzmianka">
    <w:name w:val="Unresolved Mention"/>
    <w:basedOn w:val="Domylnaczcionkaakapitu"/>
    <w:uiPriority w:val="99"/>
    <w:semiHidden/>
    <w:unhideWhenUsed/>
    <w:rsid w:val="00B036E2"/>
    <w:rPr>
      <w:color w:val="605E5C"/>
      <w:shd w:val="clear" w:color="auto" w:fill="E1DFDD"/>
    </w:rPr>
  </w:style>
  <w:style w:type="paragraph" w:styleId="Tekstprzypisukocowego">
    <w:name w:val="endnote text"/>
    <w:basedOn w:val="Normalny"/>
    <w:link w:val="TekstprzypisukocowegoZnak"/>
    <w:uiPriority w:val="99"/>
    <w:semiHidden/>
    <w:unhideWhenUsed/>
    <w:rsid w:val="006C294B"/>
    <w:rPr>
      <w:sz w:val="20"/>
    </w:rPr>
  </w:style>
  <w:style w:type="character" w:customStyle="1" w:styleId="TekstprzypisukocowegoZnak">
    <w:name w:val="Tekst przypisu końcowego Znak"/>
    <w:basedOn w:val="Domylnaczcionkaakapitu"/>
    <w:link w:val="Tekstprzypisukocowego"/>
    <w:uiPriority w:val="99"/>
    <w:semiHidden/>
    <w:rsid w:val="006C294B"/>
    <w:rPr>
      <w:rFonts w:ascii="Verdana" w:eastAsia="Times New Roman" w:hAnsi="Verdana" w:cs="Times New Roman"/>
      <w:sz w:val="20"/>
      <w:szCs w:val="20"/>
    </w:rPr>
  </w:style>
  <w:style w:type="character" w:styleId="Odwoanieprzypisukocowego">
    <w:name w:val="endnote reference"/>
    <w:basedOn w:val="Domylnaczcionkaakapitu"/>
    <w:uiPriority w:val="99"/>
    <w:semiHidden/>
    <w:unhideWhenUsed/>
    <w:rsid w:val="006C294B"/>
    <w:rPr>
      <w:vertAlign w:val="superscript"/>
    </w:rPr>
  </w:style>
  <w:style w:type="paragraph" w:customStyle="1" w:styleId="Tre">
    <w:name w:val="Treść"/>
    <w:rsid w:val="00983B8D"/>
    <w:pPr>
      <w:spacing w:after="0" w:line="240" w:lineRule="auto"/>
    </w:pPr>
    <w:rPr>
      <w:rFonts w:ascii="Helvetica" w:eastAsia="Arial Unicode MS" w:hAnsi="Helvetica" w:cs="Arial Unicode MS"/>
      <w:color w:val="000000"/>
      <w:lang w:val="en-GB" w:eastAsia="en-GB"/>
    </w:rPr>
  </w:style>
  <w:style w:type="character" w:styleId="Pogrubienie">
    <w:name w:val="Strong"/>
    <w:basedOn w:val="Domylnaczcionkaakapitu"/>
    <w:uiPriority w:val="22"/>
    <w:qFormat/>
    <w:rsid w:val="00CE2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357694">
      <w:bodyDiv w:val="1"/>
      <w:marLeft w:val="0"/>
      <w:marRight w:val="0"/>
      <w:marTop w:val="0"/>
      <w:marBottom w:val="0"/>
      <w:divBdr>
        <w:top w:val="none" w:sz="0" w:space="0" w:color="auto"/>
        <w:left w:val="none" w:sz="0" w:space="0" w:color="auto"/>
        <w:bottom w:val="none" w:sz="0" w:space="0" w:color="auto"/>
        <w:right w:val="none" w:sz="0" w:space="0" w:color="auto"/>
      </w:divBdr>
    </w:div>
    <w:div w:id="14355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spoldzielnik.wck-wola.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spoldzielnik.wck-wol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letyna.pl/inne/Wyprzedaz-garazowa-w-Wola-Parku/Warszaw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na.wadowska@hav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86C1C75F2A0044B5D536A2F6BFAA15" ma:contentTypeVersion="12" ma:contentTypeDescription="Create a new document." ma:contentTypeScope="" ma:versionID="0e8ca69e586ebbf1a9fdb5941e82515f">
  <xsd:schema xmlns:xsd="http://www.w3.org/2001/XMLSchema" xmlns:xs="http://www.w3.org/2001/XMLSchema" xmlns:p="http://schemas.microsoft.com/office/2006/metadata/properties" xmlns:ns3="0ffdd3cd-d8d7-4f43-87d2-b2d089c3af9e" xmlns:ns4="1852d232-1ed6-492d-b52b-90a92ac252d1" targetNamespace="http://schemas.microsoft.com/office/2006/metadata/properties" ma:root="true" ma:fieldsID="6f6442ef6ccc6c5234e4695473ff69c5" ns3:_="" ns4:_="">
    <xsd:import namespace="0ffdd3cd-d8d7-4f43-87d2-b2d089c3af9e"/>
    <xsd:import namespace="1852d232-1ed6-492d-b52b-90a92ac25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dd3cd-d8d7-4f43-87d2-b2d089c3a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2d232-1ed6-492d-b52b-90a92ac252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6FD9-2C15-40D8-801B-131DB7D9B6B8}">
  <ds:schemaRefs>
    <ds:schemaRef ds:uri="http://schemas.microsoft.com/sharepoint/v3/contenttype/forms"/>
  </ds:schemaRefs>
</ds:datastoreItem>
</file>

<file path=customXml/itemProps2.xml><?xml version="1.0" encoding="utf-8"?>
<ds:datastoreItem xmlns:ds="http://schemas.openxmlformats.org/officeDocument/2006/customXml" ds:itemID="{50AFD042-63E9-4D07-8B86-1F17F2287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6B074-DC3C-4642-A92D-9338F87E5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dd3cd-d8d7-4f43-87d2-b2d089c3af9e"/>
    <ds:schemaRef ds:uri="1852d232-1ed6-492d-b52b-90a92ac25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7757F-5F93-4D5E-90DF-353E69A6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5805</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Kąsiel</dc:creator>
  <cp:keywords/>
  <dc:description/>
  <cp:lastModifiedBy>Hanna de Bruijn</cp:lastModifiedBy>
  <cp:revision>3</cp:revision>
  <cp:lastPrinted>2021-08-16T10:04:00Z</cp:lastPrinted>
  <dcterms:created xsi:type="dcterms:W3CDTF">2022-01-19T08:39:00Z</dcterms:created>
  <dcterms:modified xsi:type="dcterms:W3CDTF">2022-01-19T08:48:00Z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0x010100E286C1C75F2A0044B5D536A2F6BFAA15</vt:lpwstr>
  </property>
</Properties>
</file>